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6DF" w:rsidRDefault="00B856DF" w:rsidP="00B856DF">
      <w:pPr>
        <w:jc w:val="center"/>
        <w:rPr>
          <w:rFonts w:ascii="Arial" w:hAnsi="Arial" w:cs="Arial"/>
          <w:b/>
          <w:sz w:val="28"/>
          <w:szCs w:val="28"/>
        </w:rPr>
      </w:pPr>
      <w:r>
        <w:rPr>
          <w:rFonts w:ascii="Arial" w:hAnsi="Arial" w:cs="Arial"/>
          <w:b/>
          <w:sz w:val="28"/>
          <w:szCs w:val="28"/>
        </w:rPr>
        <w:t>M</w:t>
      </w:r>
      <w:r w:rsidR="00694924">
        <w:rPr>
          <w:rFonts w:ascii="Arial" w:hAnsi="Arial" w:cs="Arial"/>
          <w:b/>
          <w:sz w:val="28"/>
          <w:szCs w:val="28"/>
        </w:rPr>
        <w:t>agyar m</w:t>
      </w:r>
      <w:r>
        <w:rPr>
          <w:rFonts w:ascii="Arial" w:hAnsi="Arial" w:cs="Arial"/>
          <w:b/>
          <w:sz w:val="28"/>
          <w:szCs w:val="28"/>
        </w:rPr>
        <w:t>andula</w:t>
      </w:r>
      <w:r w:rsidR="00694924">
        <w:rPr>
          <w:rFonts w:ascii="Arial" w:hAnsi="Arial" w:cs="Arial"/>
          <w:b/>
          <w:sz w:val="28"/>
          <w:szCs w:val="28"/>
        </w:rPr>
        <w:t xml:space="preserve"> oltványok kínálata, 2023. ősz</w:t>
      </w:r>
      <w:bookmarkStart w:id="0" w:name="_GoBack"/>
      <w:bookmarkEnd w:id="0"/>
    </w:p>
    <w:p w:rsidR="00D0367F" w:rsidRPr="00D0367F" w:rsidRDefault="00B856DF" w:rsidP="00D0367F">
      <w:pPr>
        <w:pBdr>
          <w:top w:val="single" w:sz="4" w:space="1" w:color="auto"/>
          <w:left w:val="single" w:sz="4" w:space="4" w:color="auto"/>
          <w:bottom w:val="single" w:sz="4" w:space="1" w:color="auto"/>
          <w:right w:val="single" w:sz="4" w:space="4" w:color="auto"/>
        </w:pBdr>
        <w:jc w:val="center"/>
        <w:rPr>
          <w:rFonts w:ascii="Arial" w:hAnsi="Arial" w:cs="Arial"/>
          <w:b/>
        </w:rPr>
      </w:pPr>
      <w:r w:rsidRPr="00BE4BAE">
        <w:rPr>
          <w:rFonts w:ascii="Arial" w:hAnsi="Arial" w:cs="Arial"/>
          <w:b/>
        </w:rPr>
        <w:t>Az oltványok kizárólag szemzettek, 1 éves</w:t>
      </w:r>
      <w:r w:rsidR="00F1036C" w:rsidRPr="00BE4BAE">
        <w:rPr>
          <w:rFonts w:ascii="Arial" w:hAnsi="Arial" w:cs="Arial"/>
          <w:b/>
        </w:rPr>
        <w:t>ek</w:t>
      </w:r>
      <w:r w:rsidRPr="00BE4BAE">
        <w:rPr>
          <w:rFonts w:ascii="Arial" w:hAnsi="Arial" w:cs="Arial"/>
          <w:b/>
        </w:rPr>
        <w:t xml:space="preserve">, szabadgyökerűek. Átvételük Dánszentmiklóson lehetséges, ha előtte más egyeztetett helyszín nincs. Ezen a kínálaton kívül is igény esetén keresek oltványokat, mind magyar, mind a külföldi faiskolákban. A mandula oltványok nagyon érzékenyek, gyorsan kiszárad a gyökerük, ezért a szállítás csak burkoltan, vagy zárt autóban történhet! </w:t>
      </w:r>
      <w:r w:rsidR="00FF0375">
        <w:rPr>
          <w:rFonts w:ascii="Arial" w:hAnsi="Arial" w:cs="Arial"/>
          <w:b/>
        </w:rPr>
        <w:t>Ü</w:t>
      </w:r>
      <w:r w:rsidRPr="00BE4BAE">
        <w:rPr>
          <w:rFonts w:ascii="Arial" w:hAnsi="Arial" w:cs="Arial"/>
          <w:b/>
        </w:rPr>
        <w:t>ltetéskor alapos beöntözést, beiszapolást igényelnek.</w:t>
      </w:r>
      <w:r w:rsidR="00BE4BAE">
        <w:rPr>
          <w:rFonts w:ascii="Arial" w:hAnsi="Arial" w:cs="Arial"/>
          <w:b/>
        </w:rPr>
        <w:t xml:space="preserve"> </w:t>
      </w:r>
      <w:r w:rsidR="00A4170D">
        <w:rPr>
          <w:rFonts w:ascii="Arial" w:hAnsi="Arial" w:cs="Arial"/>
          <w:b/>
        </w:rPr>
        <w:t xml:space="preserve">Kérjen ajánlatot! </w:t>
      </w:r>
      <w:r w:rsidR="00BE4BAE">
        <w:rPr>
          <w:rFonts w:ascii="Arial" w:hAnsi="Arial" w:cs="Arial"/>
          <w:b/>
        </w:rPr>
        <w:t>Az árakat a rendelt mennyiség függvényében ad</w:t>
      </w:r>
      <w:r w:rsidR="00A4170D">
        <w:rPr>
          <w:rFonts w:ascii="Arial" w:hAnsi="Arial" w:cs="Arial"/>
          <w:b/>
        </w:rPr>
        <w:t>j</w:t>
      </w:r>
      <w:r w:rsidR="00BE4BAE">
        <w:rPr>
          <w:rFonts w:ascii="Arial" w:hAnsi="Arial" w:cs="Arial"/>
          <w:b/>
        </w:rPr>
        <w:t>uk meg!</w:t>
      </w:r>
      <w:r w:rsidR="00D0367F">
        <w:rPr>
          <w:rFonts w:ascii="Arial" w:hAnsi="Arial" w:cs="Arial"/>
          <w:b/>
        </w:rPr>
        <w:t xml:space="preserve"> </w:t>
      </w:r>
      <w:r w:rsidR="00D0367F" w:rsidRPr="00D0367F">
        <w:rPr>
          <w:rFonts w:ascii="Arial" w:hAnsi="Arial" w:cs="Arial"/>
          <w:b/>
        </w:rPr>
        <w:t>Eladási egység: 10 db (1 köteg).</w:t>
      </w:r>
    </w:p>
    <w:p w:rsidR="00B856DF" w:rsidRPr="00BE4BAE" w:rsidRDefault="00D0367F" w:rsidP="00B856DF">
      <w:pPr>
        <w:pBdr>
          <w:top w:val="single" w:sz="4" w:space="1" w:color="auto"/>
          <w:left w:val="single" w:sz="4" w:space="4" w:color="auto"/>
          <w:bottom w:val="single" w:sz="4" w:space="1" w:color="auto"/>
          <w:right w:val="single" w:sz="4" w:space="4" w:color="auto"/>
        </w:pBdr>
        <w:jc w:val="center"/>
        <w:rPr>
          <w:rFonts w:ascii="Arial" w:hAnsi="Arial" w:cs="Arial"/>
          <w:b/>
        </w:rPr>
      </w:pPr>
      <w:r w:rsidRPr="00D0367F">
        <w:rPr>
          <w:rFonts w:ascii="Arial" w:hAnsi="Arial" w:cs="Arial"/>
          <w:b/>
        </w:rPr>
        <w:t>Az árváltoztatás jogát fenntartjuk!</w:t>
      </w:r>
    </w:p>
    <w:tbl>
      <w:tblPr>
        <w:tblW w:w="7734" w:type="dxa"/>
        <w:tblInd w:w="55" w:type="dxa"/>
        <w:tblCellMar>
          <w:left w:w="70" w:type="dxa"/>
          <w:right w:w="70" w:type="dxa"/>
        </w:tblCellMar>
        <w:tblLook w:val="04A0" w:firstRow="1" w:lastRow="0" w:firstColumn="1" w:lastColumn="0" w:noHBand="0" w:noVBand="1"/>
      </w:tblPr>
      <w:tblGrid>
        <w:gridCol w:w="2060"/>
        <w:gridCol w:w="887"/>
        <w:gridCol w:w="716"/>
        <w:gridCol w:w="1733"/>
        <w:gridCol w:w="1227"/>
        <w:gridCol w:w="1111"/>
      </w:tblGrid>
      <w:tr w:rsidR="002D2A18" w:rsidRPr="002D2A18" w:rsidTr="00D45DC7">
        <w:trPr>
          <w:trHeight w:val="315"/>
        </w:trPr>
        <w:tc>
          <w:tcPr>
            <w:tcW w:w="2060" w:type="dxa"/>
            <w:tcBorders>
              <w:top w:val="nil"/>
              <w:left w:val="nil"/>
              <w:bottom w:val="nil"/>
              <w:right w:val="nil"/>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bCs/>
                <w:color w:val="000000"/>
                <w:lang w:eastAsia="hu-HU"/>
              </w:rPr>
            </w:pPr>
          </w:p>
        </w:tc>
        <w:tc>
          <w:tcPr>
            <w:tcW w:w="5674" w:type="dxa"/>
            <w:gridSpan w:val="5"/>
            <w:tcBorders>
              <w:top w:val="single" w:sz="8" w:space="0" w:color="auto"/>
              <w:left w:val="single" w:sz="8" w:space="0" w:color="auto"/>
              <w:bottom w:val="nil"/>
              <w:right w:val="single" w:sz="8" w:space="0" w:color="000000"/>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b/>
                <w:bCs/>
                <w:color w:val="000000"/>
                <w:lang w:eastAsia="hu-HU"/>
              </w:rPr>
            </w:pPr>
            <w:r w:rsidRPr="002D2A18">
              <w:rPr>
                <w:rFonts w:ascii="Calibri" w:eastAsia="Times New Roman" w:hAnsi="Calibri" w:cs="Calibri"/>
                <w:b/>
                <w:bCs/>
                <w:color w:val="000000"/>
                <w:lang w:eastAsia="hu-HU"/>
              </w:rPr>
              <w:t>alanyok</w:t>
            </w:r>
          </w:p>
        </w:tc>
      </w:tr>
      <w:tr w:rsidR="002D2A18" w:rsidRPr="002D2A18" w:rsidTr="00D45DC7">
        <w:trPr>
          <w:trHeight w:val="300"/>
        </w:trPr>
        <w:tc>
          <w:tcPr>
            <w:tcW w:w="2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bCs/>
                <w:color w:val="000000"/>
                <w:lang w:eastAsia="hu-HU"/>
              </w:rPr>
            </w:pPr>
            <w:r w:rsidRPr="002D2A18">
              <w:rPr>
                <w:rFonts w:ascii="Calibri" w:eastAsia="Times New Roman" w:hAnsi="Calibri" w:cs="Calibri"/>
                <w:b/>
                <w:bCs/>
                <w:color w:val="000000"/>
                <w:lang w:eastAsia="hu-HU"/>
              </w:rPr>
              <w:t>fajta</w:t>
            </w:r>
          </w:p>
        </w:tc>
        <w:tc>
          <w:tcPr>
            <w:tcW w:w="887" w:type="dxa"/>
            <w:tcBorders>
              <w:top w:val="single" w:sz="8" w:space="0" w:color="auto"/>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bCs/>
                <w:color w:val="000000"/>
                <w:lang w:eastAsia="hu-HU"/>
              </w:rPr>
            </w:pPr>
            <w:proofErr w:type="spellStart"/>
            <w:r w:rsidRPr="002D2A18">
              <w:rPr>
                <w:rFonts w:ascii="Calibri" w:eastAsia="Times New Roman" w:hAnsi="Calibri" w:cs="Calibri"/>
                <w:b/>
                <w:bCs/>
                <w:color w:val="000000"/>
                <w:lang w:eastAsia="hu-HU"/>
              </w:rPr>
              <w:t>Garnem</w:t>
            </w:r>
            <w:proofErr w:type="spellEnd"/>
          </w:p>
        </w:tc>
        <w:tc>
          <w:tcPr>
            <w:tcW w:w="716" w:type="dxa"/>
            <w:tcBorders>
              <w:top w:val="single" w:sz="8" w:space="0" w:color="auto"/>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bCs/>
                <w:color w:val="000000"/>
                <w:lang w:eastAsia="hu-HU"/>
              </w:rPr>
            </w:pPr>
            <w:r w:rsidRPr="002D2A18">
              <w:rPr>
                <w:rFonts w:ascii="Calibri" w:eastAsia="Times New Roman" w:hAnsi="Calibri" w:cs="Calibri"/>
                <w:b/>
                <w:bCs/>
                <w:color w:val="000000"/>
                <w:lang w:eastAsia="hu-HU"/>
              </w:rPr>
              <w:t>GF677</w:t>
            </w:r>
          </w:p>
        </w:tc>
        <w:tc>
          <w:tcPr>
            <w:tcW w:w="1733" w:type="dxa"/>
            <w:tcBorders>
              <w:top w:val="single" w:sz="8" w:space="0" w:color="auto"/>
              <w:left w:val="nil"/>
              <w:bottom w:val="single" w:sz="4" w:space="0" w:color="auto"/>
              <w:right w:val="single" w:sz="4" w:space="0" w:color="auto"/>
            </w:tcBorders>
            <w:shd w:val="clear" w:color="auto" w:fill="auto"/>
            <w:noWrap/>
            <w:vAlign w:val="bottom"/>
            <w:hideMark/>
          </w:tcPr>
          <w:p w:rsidR="002D2A18" w:rsidRPr="002D2A18" w:rsidRDefault="00D45DC7" w:rsidP="00D45DC7">
            <w:pPr>
              <w:spacing w:after="0" w:line="240" w:lineRule="auto"/>
              <w:jc w:val="center"/>
              <w:rPr>
                <w:rFonts w:ascii="Calibri" w:eastAsia="Times New Roman" w:hAnsi="Calibri" w:cs="Calibri"/>
                <w:b/>
                <w:bCs/>
                <w:color w:val="000000"/>
                <w:lang w:eastAsia="hu-HU"/>
              </w:rPr>
            </w:pPr>
            <w:proofErr w:type="spellStart"/>
            <w:r>
              <w:rPr>
                <w:rFonts w:ascii="Calibri" w:eastAsia="Times New Roman" w:hAnsi="Calibri" w:cs="Calibri"/>
                <w:b/>
                <w:bCs/>
                <w:color w:val="000000"/>
                <w:lang w:eastAsia="hu-HU"/>
              </w:rPr>
              <w:t>St.-Julien</w:t>
            </w:r>
            <w:proofErr w:type="spellEnd"/>
            <w:r>
              <w:rPr>
                <w:rFonts w:ascii="Calibri" w:eastAsia="Times New Roman" w:hAnsi="Calibri" w:cs="Calibri"/>
                <w:b/>
                <w:bCs/>
                <w:color w:val="000000"/>
                <w:lang w:eastAsia="hu-HU"/>
              </w:rPr>
              <w:t xml:space="preserve"> </w:t>
            </w:r>
            <w:proofErr w:type="gramStart"/>
            <w:r>
              <w:rPr>
                <w:rFonts w:ascii="Calibri" w:eastAsia="Times New Roman" w:hAnsi="Calibri" w:cs="Calibri"/>
                <w:b/>
                <w:bCs/>
                <w:color w:val="000000"/>
                <w:lang w:eastAsia="hu-HU"/>
              </w:rPr>
              <w:t>A</w:t>
            </w:r>
            <w:proofErr w:type="gramEnd"/>
          </w:p>
        </w:tc>
        <w:tc>
          <w:tcPr>
            <w:tcW w:w="1227" w:type="dxa"/>
            <w:tcBorders>
              <w:top w:val="single" w:sz="8" w:space="0" w:color="auto"/>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bCs/>
                <w:color w:val="000000"/>
                <w:lang w:eastAsia="hu-HU"/>
              </w:rPr>
            </w:pPr>
            <w:proofErr w:type="spellStart"/>
            <w:r w:rsidRPr="002D2A18">
              <w:rPr>
                <w:rFonts w:ascii="Calibri" w:eastAsia="Times New Roman" w:hAnsi="Calibri" w:cs="Calibri"/>
                <w:b/>
                <w:bCs/>
                <w:color w:val="000000"/>
                <w:lang w:eastAsia="hu-HU"/>
              </w:rPr>
              <w:t>Rootpac</w:t>
            </w:r>
            <w:proofErr w:type="spellEnd"/>
            <w:r w:rsidRPr="002D2A18">
              <w:rPr>
                <w:rFonts w:ascii="Calibri" w:eastAsia="Times New Roman" w:hAnsi="Calibri" w:cs="Calibri"/>
                <w:b/>
                <w:bCs/>
                <w:color w:val="000000"/>
                <w:lang w:eastAsia="hu-HU"/>
              </w:rPr>
              <w:t xml:space="preserve"> 40</w:t>
            </w:r>
          </w:p>
        </w:tc>
        <w:tc>
          <w:tcPr>
            <w:tcW w:w="1111" w:type="dxa"/>
            <w:tcBorders>
              <w:top w:val="single" w:sz="8" w:space="0" w:color="auto"/>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bCs/>
                <w:color w:val="000000"/>
                <w:lang w:eastAsia="hu-HU"/>
              </w:rPr>
            </w:pPr>
            <w:proofErr w:type="spellStart"/>
            <w:r w:rsidRPr="002D2A18">
              <w:rPr>
                <w:rFonts w:ascii="Calibri" w:eastAsia="Times New Roman" w:hAnsi="Calibri" w:cs="Calibri"/>
                <w:b/>
                <w:bCs/>
                <w:color w:val="000000"/>
                <w:lang w:eastAsia="hu-HU"/>
              </w:rPr>
              <w:t>Rootpac</w:t>
            </w:r>
            <w:proofErr w:type="spellEnd"/>
            <w:r w:rsidRPr="002D2A18">
              <w:rPr>
                <w:rFonts w:ascii="Calibri" w:eastAsia="Times New Roman" w:hAnsi="Calibri" w:cs="Calibri"/>
                <w:b/>
                <w:bCs/>
                <w:color w:val="000000"/>
                <w:lang w:eastAsia="hu-HU"/>
              </w:rPr>
              <w:t xml:space="preserve"> R</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vertAlign w:val="superscript"/>
                <w:lang w:eastAsia="hu-HU"/>
              </w:rPr>
            </w:pPr>
            <w:proofErr w:type="spellStart"/>
            <w:r w:rsidRPr="002D2A18">
              <w:rPr>
                <w:rFonts w:ascii="Calibri" w:eastAsia="Times New Roman" w:hAnsi="Calibri" w:cs="Calibri"/>
                <w:b/>
                <w:color w:val="000000"/>
                <w:lang w:eastAsia="hu-HU"/>
              </w:rPr>
              <w:t>Penta</w:t>
            </w:r>
            <w:r>
              <w:rPr>
                <w:rFonts w:ascii="Calibri" w:eastAsia="Times New Roman" w:hAnsi="Calibri" w:cs="Calibri"/>
                <w:b/>
                <w:color w:val="000000"/>
                <w:vertAlign w:val="superscript"/>
                <w:lang w:eastAsia="hu-HU"/>
              </w:rPr>
              <w:t>R</w:t>
            </w:r>
            <w:proofErr w:type="spellEnd"/>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vertAlign w:val="superscript"/>
                <w:lang w:eastAsia="hu-HU"/>
              </w:rPr>
            </w:pPr>
            <w:proofErr w:type="spellStart"/>
            <w:r w:rsidRPr="002D2A18">
              <w:rPr>
                <w:rFonts w:ascii="Calibri" w:eastAsia="Times New Roman" w:hAnsi="Calibri" w:cs="Calibri"/>
                <w:b/>
                <w:color w:val="000000"/>
                <w:lang w:eastAsia="hu-HU"/>
              </w:rPr>
              <w:t>Makako</w:t>
            </w:r>
            <w:r>
              <w:rPr>
                <w:rFonts w:ascii="Calibri" w:eastAsia="Times New Roman" w:hAnsi="Calibri" w:cs="Calibri"/>
                <w:b/>
                <w:color w:val="000000"/>
                <w:vertAlign w:val="superscript"/>
                <w:lang w:eastAsia="hu-HU"/>
              </w:rPr>
              <w:t>R</w:t>
            </w:r>
            <w:proofErr w:type="spellEnd"/>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lang w:eastAsia="hu-HU"/>
              </w:rPr>
            </w:pPr>
            <w:proofErr w:type="spellStart"/>
            <w:r w:rsidRPr="002D2A18">
              <w:rPr>
                <w:rFonts w:ascii="Calibri" w:eastAsia="Times New Roman" w:hAnsi="Calibri" w:cs="Calibri"/>
                <w:b/>
                <w:color w:val="000000"/>
                <w:lang w:eastAsia="hu-HU"/>
              </w:rPr>
              <w:t>Supernova</w:t>
            </w:r>
            <w:proofErr w:type="spellEnd"/>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D45DC7" w:rsidP="00D45DC7">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B33DAF">
            <w:pPr>
              <w:spacing w:after="0" w:line="240" w:lineRule="auto"/>
              <w:rPr>
                <w:rFonts w:ascii="Calibri" w:eastAsia="Times New Roman" w:hAnsi="Calibri" w:cs="Calibri"/>
                <w:b/>
                <w:color w:val="000000"/>
                <w:vertAlign w:val="superscript"/>
                <w:lang w:eastAsia="hu-HU"/>
              </w:rPr>
            </w:pPr>
            <w:proofErr w:type="spellStart"/>
            <w:r w:rsidRPr="002D2A18">
              <w:rPr>
                <w:rFonts w:ascii="Calibri" w:eastAsia="Times New Roman" w:hAnsi="Calibri" w:cs="Calibri"/>
                <w:b/>
                <w:color w:val="000000"/>
                <w:lang w:eastAsia="hu-HU"/>
              </w:rPr>
              <w:t>Lauranne</w:t>
            </w:r>
            <w:proofErr w:type="spellEnd"/>
            <w:r w:rsidRPr="002D2A18">
              <w:rPr>
                <w:rFonts w:ascii="Calibri" w:eastAsia="Times New Roman" w:hAnsi="Calibri" w:cs="Calibri"/>
                <w:b/>
                <w:color w:val="000000"/>
                <w:lang w:eastAsia="hu-HU"/>
              </w:rPr>
              <w:t xml:space="preserve"> </w:t>
            </w:r>
            <w:proofErr w:type="spellStart"/>
            <w:r w:rsidRPr="002D2A18">
              <w:rPr>
                <w:rFonts w:ascii="Calibri" w:eastAsia="Times New Roman" w:hAnsi="Calibri" w:cs="Calibri"/>
                <w:b/>
                <w:color w:val="000000"/>
                <w:lang w:eastAsia="hu-HU"/>
              </w:rPr>
              <w:t>Avijor</w:t>
            </w:r>
            <w:proofErr w:type="spellEnd"/>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D45DC7" w:rsidP="00D45DC7">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D45DC7" w:rsidP="00D45DC7">
            <w:pPr>
              <w:spacing w:after="0" w:line="240" w:lineRule="auto"/>
              <w:jc w:val="center"/>
              <w:rPr>
                <w:rFonts w:ascii="Calibri" w:eastAsia="Times New Roman" w:hAnsi="Calibri" w:cs="Calibri"/>
                <w:color w:val="000000"/>
                <w:lang w:eastAsia="hu-HU"/>
              </w:rPr>
            </w:pPr>
            <w:r>
              <w:rPr>
                <w:rFonts w:ascii="Calibri" w:eastAsia="Times New Roman" w:hAnsi="Calibri" w:cs="Calibri"/>
                <w:color w:val="000000"/>
                <w:lang w:eastAsia="hu-HU"/>
              </w:rPr>
              <w:t>+</w:t>
            </w: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lang w:eastAsia="hu-HU"/>
              </w:rPr>
            </w:pPr>
            <w:proofErr w:type="spellStart"/>
            <w:r w:rsidRPr="002D2A18">
              <w:rPr>
                <w:rFonts w:ascii="Calibri" w:eastAsia="Times New Roman" w:hAnsi="Calibri" w:cs="Calibri"/>
                <w:b/>
                <w:color w:val="000000"/>
                <w:lang w:eastAsia="hu-HU"/>
              </w:rPr>
              <w:t>Tuono</w:t>
            </w:r>
            <w:proofErr w:type="spellEnd"/>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vertAlign w:val="superscript"/>
                <w:lang w:eastAsia="hu-HU"/>
              </w:rPr>
            </w:pPr>
            <w:proofErr w:type="spellStart"/>
            <w:r w:rsidRPr="002D2A18">
              <w:rPr>
                <w:rFonts w:ascii="Calibri" w:eastAsia="Times New Roman" w:hAnsi="Calibri" w:cs="Calibri"/>
                <w:b/>
                <w:color w:val="000000"/>
                <w:lang w:eastAsia="hu-HU"/>
              </w:rPr>
              <w:t>Ferragnes</w:t>
            </w:r>
            <w:r>
              <w:rPr>
                <w:rFonts w:ascii="Calibri" w:eastAsia="Times New Roman" w:hAnsi="Calibri" w:cs="Calibri"/>
                <w:b/>
                <w:color w:val="000000"/>
                <w:vertAlign w:val="superscript"/>
                <w:lang w:eastAsia="hu-HU"/>
              </w:rPr>
              <w:t>R</w:t>
            </w:r>
            <w:proofErr w:type="spellEnd"/>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lang w:eastAsia="hu-HU"/>
              </w:rPr>
            </w:pPr>
            <w:r w:rsidRPr="002D2A18">
              <w:rPr>
                <w:rFonts w:ascii="Calibri" w:eastAsia="Times New Roman" w:hAnsi="Calibri" w:cs="Calibri"/>
                <w:b/>
                <w:color w:val="000000"/>
                <w:lang w:eastAsia="hu-HU"/>
              </w:rPr>
              <w:t>Tétényi rekord</w:t>
            </w:r>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B33DAF">
            <w:pPr>
              <w:spacing w:after="0" w:line="240" w:lineRule="auto"/>
              <w:jc w:val="center"/>
              <w:rPr>
                <w:rFonts w:ascii="Calibri" w:eastAsia="Times New Roman" w:hAnsi="Calibri" w:cs="Calibri"/>
                <w:color w:val="00000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lang w:eastAsia="hu-HU"/>
              </w:rPr>
            </w:pPr>
            <w:r w:rsidRPr="002D2A18">
              <w:rPr>
                <w:rFonts w:ascii="Calibri" w:eastAsia="Times New Roman" w:hAnsi="Calibri" w:cs="Calibri"/>
                <w:b/>
                <w:color w:val="000000"/>
                <w:lang w:eastAsia="hu-HU"/>
              </w:rPr>
              <w:t>Tétényi bőtermő</w:t>
            </w:r>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lang w:eastAsia="hu-HU"/>
              </w:rPr>
            </w:pPr>
            <w:r w:rsidRPr="002D2A18">
              <w:rPr>
                <w:rFonts w:ascii="Calibri" w:eastAsia="Times New Roman" w:hAnsi="Calibri" w:cs="Calibri"/>
                <w:b/>
                <w:color w:val="000000"/>
                <w:lang w:eastAsia="hu-HU"/>
              </w:rPr>
              <w:t xml:space="preserve">Tétényi </w:t>
            </w:r>
            <w:proofErr w:type="spellStart"/>
            <w:r w:rsidRPr="002D2A18">
              <w:rPr>
                <w:rFonts w:ascii="Calibri" w:eastAsia="Times New Roman" w:hAnsi="Calibri" w:cs="Calibri"/>
                <w:b/>
                <w:color w:val="000000"/>
                <w:lang w:eastAsia="hu-HU"/>
              </w:rPr>
              <w:t>keményhéjú</w:t>
            </w:r>
            <w:proofErr w:type="spellEnd"/>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lang w:eastAsia="hu-HU"/>
              </w:rPr>
            </w:pPr>
            <w:r w:rsidRPr="002D2A18">
              <w:rPr>
                <w:rFonts w:ascii="Calibri" w:eastAsia="Times New Roman" w:hAnsi="Calibri" w:cs="Calibri"/>
                <w:b/>
                <w:color w:val="000000"/>
                <w:lang w:eastAsia="hu-HU"/>
              </w:rPr>
              <w:t>Tétényi kedvenc</w:t>
            </w:r>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B33DAF">
            <w:pPr>
              <w:spacing w:after="0" w:line="240" w:lineRule="auto"/>
              <w:jc w:val="center"/>
              <w:rPr>
                <w:rFonts w:ascii="Calibri" w:eastAsia="Times New Roman" w:hAnsi="Calibri" w:cs="Calibri"/>
                <w:color w:val="000000"/>
                <w:lang w:eastAsia="hu-HU"/>
              </w:rPr>
            </w:pP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vertAlign w:val="superscript"/>
                <w:lang w:eastAsia="hu-HU"/>
              </w:rPr>
            </w:pPr>
            <w:proofErr w:type="spellStart"/>
            <w:r w:rsidRPr="002D2A18">
              <w:rPr>
                <w:rFonts w:ascii="Calibri" w:eastAsia="Times New Roman" w:hAnsi="Calibri" w:cs="Calibri"/>
                <w:b/>
                <w:color w:val="000000"/>
                <w:lang w:eastAsia="hu-HU"/>
              </w:rPr>
              <w:t>Vairo</w:t>
            </w:r>
            <w:r>
              <w:rPr>
                <w:rFonts w:ascii="Calibri" w:eastAsia="Times New Roman" w:hAnsi="Calibri" w:cs="Calibri"/>
                <w:b/>
                <w:color w:val="000000"/>
                <w:vertAlign w:val="superscript"/>
                <w:lang w:eastAsia="hu-HU"/>
              </w:rPr>
              <w:t>R</w:t>
            </w:r>
            <w:proofErr w:type="spellEnd"/>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r>
      <w:tr w:rsidR="002D2A18" w:rsidRPr="002D2A18" w:rsidTr="00D45DC7">
        <w:trPr>
          <w:trHeight w:val="300"/>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vertAlign w:val="superscript"/>
                <w:lang w:eastAsia="hu-HU"/>
              </w:rPr>
            </w:pPr>
            <w:proofErr w:type="spellStart"/>
            <w:r w:rsidRPr="002D2A18">
              <w:rPr>
                <w:rFonts w:ascii="Calibri" w:eastAsia="Times New Roman" w:hAnsi="Calibri" w:cs="Calibri"/>
                <w:b/>
                <w:color w:val="000000"/>
                <w:lang w:eastAsia="hu-HU"/>
              </w:rPr>
              <w:t>Marinada</w:t>
            </w:r>
            <w:r>
              <w:rPr>
                <w:rFonts w:ascii="Calibri" w:eastAsia="Times New Roman" w:hAnsi="Calibri" w:cs="Calibri"/>
                <w:b/>
                <w:color w:val="000000"/>
                <w:vertAlign w:val="superscript"/>
                <w:lang w:eastAsia="hu-HU"/>
              </w:rPr>
              <w:t>R</w:t>
            </w:r>
            <w:proofErr w:type="spellEnd"/>
          </w:p>
        </w:tc>
        <w:tc>
          <w:tcPr>
            <w:tcW w:w="88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716"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227" w:type="dxa"/>
            <w:tcBorders>
              <w:top w:val="nil"/>
              <w:left w:val="nil"/>
              <w:bottom w:val="single" w:sz="4"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4"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r w:rsidR="002D2A18" w:rsidRPr="002D2A18" w:rsidTr="00D45DC7">
        <w:trPr>
          <w:trHeight w:val="315"/>
        </w:trPr>
        <w:tc>
          <w:tcPr>
            <w:tcW w:w="2060" w:type="dxa"/>
            <w:tcBorders>
              <w:top w:val="nil"/>
              <w:left w:val="single" w:sz="8" w:space="0" w:color="auto"/>
              <w:bottom w:val="single" w:sz="8"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b/>
                <w:color w:val="000000"/>
                <w:vertAlign w:val="superscript"/>
                <w:lang w:eastAsia="hu-HU"/>
              </w:rPr>
            </w:pPr>
            <w:proofErr w:type="spellStart"/>
            <w:r w:rsidRPr="002D2A18">
              <w:rPr>
                <w:rFonts w:ascii="Calibri" w:eastAsia="Times New Roman" w:hAnsi="Calibri" w:cs="Calibri"/>
                <w:b/>
                <w:color w:val="000000"/>
                <w:lang w:eastAsia="hu-HU"/>
              </w:rPr>
              <w:t>Soleta</w:t>
            </w:r>
            <w:r>
              <w:rPr>
                <w:rFonts w:ascii="Calibri" w:eastAsia="Times New Roman" w:hAnsi="Calibri" w:cs="Calibri"/>
                <w:b/>
                <w:color w:val="000000"/>
                <w:vertAlign w:val="superscript"/>
                <w:lang w:eastAsia="hu-HU"/>
              </w:rPr>
              <w:t>R</w:t>
            </w:r>
            <w:proofErr w:type="spellEnd"/>
          </w:p>
        </w:tc>
        <w:tc>
          <w:tcPr>
            <w:tcW w:w="887" w:type="dxa"/>
            <w:tcBorders>
              <w:top w:val="nil"/>
              <w:left w:val="nil"/>
              <w:bottom w:val="single" w:sz="8"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716" w:type="dxa"/>
            <w:tcBorders>
              <w:top w:val="nil"/>
              <w:left w:val="nil"/>
              <w:bottom w:val="single" w:sz="8" w:space="0" w:color="auto"/>
              <w:right w:val="single" w:sz="4" w:space="0" w:color="auto"/>
            </w:tcBorders>
            <w:shd w:val="clear" w:color="auto" w:fill="auto"/>
            <w:noWrap/>
            <w:vAlign w:val="bottom"/>
            <w:hideMark/>
          </w:tcPr>
          <w:p w:rsidR="002D2A18" w:rsidRPr="002D2A18" w:rsidRDefault="002D2A18" w:rsidP="002D2A18">
            <w:pPr>
              <w:spacing w:after="0" w:line="240" w:lineRule="auto"/>
              <w:jc w:val="center"/>
              <w:rPr>
                <w:rFonts w:ascii="Calibri" w:eastAsia="Times New Roman" w:hAnsi="Calibri" w:cs="Calibri"/>
                <w:color w:val="000000"/>
                <w:lang w:eastAsia="hu-HU"/>
              </w:rPr>
            </w:pPr>
            <w:r w:rsidRPr="002D2A18">
              <w:rPr>
                <w:rFonts w:ascii="Calibri" w:eastAsia="Times New Roman" w:hAnsi="Calibri" w:cs="Calibri"/>
                <w:color w:val="000000"/>
                <w:lang w:eastAsia="hu-HU"/>
              </w:rPr>
              <w:t>+</w:t>
            </w:r>
          </w:p>
        </w:tc>
        <w:tc>
          <w:tcPr>
            <w:tcW w:w="1733" w:type="dxa"/>
            <w:tcBorders>
              <w:top w:val="nil"/>
              <w:left w:val="nil"/>
              <w:bottom w:val="single" w:sz="8"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227" w:type="dxa"/>
            <w:tcBorders>
              <w:top w:val="nil"/>
              <w:left w:val="nil"/>
              <w:bottom w:val="single" w:sz="8" w:space="0" w:color="auto"/>
              <w:right w:val="single" w:sz="4"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c>
          <w:tcPr>
            <w:tcW w:w="1111" w:type="dxa"/>
            <w:tcBorders>
              <w:top w:val="nil"/>
              <w:left w:val="nil"/>
              <w:bottom w:val="single" w:sz="8" w:space="0" w:color="auto"/>
              <w:right w:val="single" w:sz="8" w:space="0" w:color="auto"/>
            </w:tcBorders>
            <w:shd w:val="clear" w:color="auto" w:fill="auto"/>
            <w:noWrap/>
            <w:vAlign w:val="bottom"/>
            <w:hideMark/>
          </w:tcPr>
          <w:p w:rsidR="002D2A18" w:rsidRPr="002D2A18" w:rsidRDefault="002D2A18" w:rsidP="002D2A18">
            <w:pPr>
              <w:spacing w:after="0" w:line="240" w:lineRule="auto"/>
              <w:rPr>
                <w:rFonts w:ascii="Calibri" w:eastAsia="Times New Roman" w:hAnsi="Calibri" w:cs="Calibri"/>
                <w:color w:val="000000"/>
                <w:lang w:eastAsia="hu-HU"/>
              </w:rPr>
            </w:pPr>
            <w:r w:rsidRPr="002D2A18">
              <w:rPr>
                <w:rFonts w:ascii="Calibri" w:eastAsia="Times New Roman" w:hAnsi="Calibri" w:cs="Calibri"/>
                <w:color w:val="000000"/>
                <w:lang w:eastAsia="hu-HU"/>
              </w:rPr>
              <w:t> </w:t>
            </w:r>
          </w:p>
        </w:tc>
      </w:tr>
    </w:tbl>
    <w:p w:rsidR="00BE4BAE" w:rsidRPr="00BE4BAE" w:rsidRDefault="00BE4BAE" w:rsidP="00BE4BAE">
      <w:pPr>
        <w:pStyle w:val="Nincstrkz"/>
        <w:jc w:val="center"/>
        <w:rPr>
          <w:rFonts w:ascii="Arial" w:hAnsi="Arial" w:cs="Arial"/>
        </w:rPr>
      </w:pPr>
    </w:p>
    <w:p w:rsidR="00DF0CBB" w:rsidRPr="00DF0CBB" w:rsidRDefault="00DF0CBB" w:rsidP="00DF0CBB">
      <w:pPr>
        <w:rPr>
          <w:rFonts w:ascii="Arial" w:hAnsi="Arial" w:cs="Arial"/>
          <w:b/>
          <w:noProof/>
          <w:lang w:eastAsia="hu-HU"/>
        </w:rPr>
      </w:pPr>
      <w:r w:rsidRPr="00DF0CBB">
        <w:rPr>
          <w:rFonts w:ascii="Arial" w:hAnsi="Arial" w:cs="Arial"/>
          <w:b/>
          <w:noProof/>
          <w:lang w:eastAsia="hu-HU"/>
        </w:rPr>
        <w:t>Fajták:</w:t>
      </w:r>
    </w:p>
    <w:p w:rsidR="004648D8" w:rsidRPr="004648D8" w:rsidRDefault="004648D8" w:rsidP="004648D8">
      <w:pPr>
        <w:pStyle w:val="Nincstrkz"/>
        <w:pBdr>
          <w:top w:val="single" w:sz="4" w:space="1" w:color="auto"/>
          <w:left w:val="single" w:sz="4" w:space="4" w:color="auto"/>
          <w:bottom w:val="single" w:sz="4" w:space="1" w:color="auto"/>
          <w:right w:val="single" w:sz="4" w:space="4" w:color="auto"/>
        </w:pBdr>
        <w:rPr>
          <w:rFonts w:ascii="Arial" w:hAnsi="Arial" w:cs="Arial"/>
          <w:sz w:val="20"/>
          <w:szCs w:val="20"/>
        </w:rPr>
      </w:pPr>
      <w:proofErr w:type="spellStart"/>
      <w:r>
        <w:rPr>
          <w:rFonts w:ascii="Arial" w:hAnsi="Arial" w:cs="Arial"/>
          <w:b/>
        </w:rPr>
        <w:t>Soleta</w:t>
      </w:r>
      <w:r>
        <w:rPr>
          <w:rFonts w:ascii="Arial" w:hAnsi="Arial" w:cs="Arial"/>
          <w:b/>
          <w:vertAlign w:val="superscript"/>
        </w:rPr>
        <w:t>P</w:t>
      </w:r>
      <w:proofErr w:type="spellEnd"/>
      <w:r>
        <w:rPr>
          <w:rFonts w:ascii="Arial" w:hAnsi="Arial" w:cs="Arial"/>
        </w:rPr>
        <w:t xml:space="preserve">, </w:t>
      </w:r>
      <w:r w:rsidRPr="004648D8">
        <w:rPr>
          <w:rFonts w:ascii="Arial" w:hAnsi="Arial" w:cs="Arial"/>
          <w:sz w:val="20"/>
          <w:szCs w:val="20"/>
        </w:rPr>
        <w:t xml:space="preserve">a CITA </w:t>
      </w:r>
      <w:proofErr w:type="spellStart"/>
      <w:r w:rsidRPr="004648D8">
        <w:rPr>
          <w:rFonts w:ascii="Arial" w:hAnsi="Arial" w:cs="Arial"/>
          <w:sz w:val="20"/>
          <w:szCs w:val="20"/>
        </w:rPr>
        <w:t>Aragón</w:t>
      </w:r>
      <w:proofErr w:type="spellEnd"/>
      <w:r w:rsidRPr="004648D8">
        <w:rPr>
          <w:rFonts w:ascii="Arial" w:hAnsi="Arial" w:cs="Arial"/>
          <w:sz w:val="20"/>
          <w:szCs w:val="20"/>
        </w:rPr>
        <w:t xml:space="preserve"> (’E) által </w:t>
      </w:r>
      <w:r>
        <w:rPr>
          <w:rFonts w:ascii="Arial" w:hAnsi="Arial" w:cs="Arial"/>
          <w:sz w:val="20"/>
          <w:szCs w:val="20"/>
        </w:rPr>
        <w:t>nemesített mandula</w:t>
      </w:r>
      <w:r w:rsidRPr="004648D8">
        <w:rPr>
          <w:rFonts w:ascii="Arial" w:hAnsi="Arial" w:cs="Arial"/>
          <w:sz w:val="20"/>
          <w:szCs w:val="20"/>
        </w:rPr>
        <w:t>fajta. Spanyolország Aragóniai részén, az Ebro völgyében</w:t>
      </w:r>
      <w:r>
        <w:rPr>
          <w:rFonts w:ascii="Arial" w:hAnsi="Arial" w:cs="Arial"/>
        </w:rPr>
        <w:t xml:space="preserve">, </w:t>
      </w:r>
      <w:r w:rsidRPr="004648D8">
        <w:rPr>
          <w:rFonts w:ascii="Arial" w:hAnsi="Arial" w:cs="Arial"/>
          <w:sz w:val="20"/>
          <w:szCs w:val="20"/>
        </w:rPr>
        <w:t>virágzási ideje február vége, március eleje, termésérése</w:t>
      </w:r>
      <w:r>
        <w:rPr>
          <w:rFonts w:ascii="Arial" w:hAnsi="Arial" w:cs="Arial"/>
          <w:sz w:val="20"/>
          <w:szCs w:val="20"/>
        </w:rPr>
        <w:t xml:space="preserve"> szeptember közepe. Fája erős növekedésű, bőtermő, nyitott koronájú. </w:t>
      </w:r>
      <w:proofErr w:type="spellStart"/>
      <w:r>
        <w:rPr>
          <w:rFonts w:ascii="Arial" w:hAnsi="Arial" w:cs="Arial"/>
          <w:sz w:val="20"/>
          <w:szCs w:val="20"/>
        </w:rPr>
        <w:t>Öntermékeny</w:t>
      </w:r>
      <w:proofErr w:type="spellEnd"/>
      <w:r>
        <w:rPr>
          <w:rFonts w:ascii="Arial" w:hAnsi="Arial" w:cs="Arial"/>
          <w:sz w:val="20"/>
          <w:szCs w:val="20"/>
        </w:rPr>
        <w:t>. Héja kemény, 27-35%-ban tölti ki a magbél a héjat. Magjának átlagsúlya: 1,26 g. Magalakja: hosszúkás.</w:t>
      </w:r>
    </w:p>
    <w:p w:rsidR="004648D8" w:rsidRPr="004648D8" w:rsidRDefault="004648D8" w:rsidP="00DF0CBB">
      <w:pPr>
        <w:pStyle w:val="Nincstrkz"/>
        <w:rPr>
          <w:rFonts w:ascii="Arial" w:hAnsi="Arial" w:cs="Arial"/>
          <w:b/>
          <w:sz w:val="20"/>
          <w:szCs w:val="20"/>
        </w:rPr>
      </w:pPr>
    </w:p>
    <w:p w:rsidR="009D012A" w:rsidRPr="009D012A" w:rsidRDefault="009D012A" w:rsidP="009D012A">
      <w:pPr>
        <w:pStyle w:val="Nincstrkz"/>
        <w:jc w:val="center"/>
        <w:rPr>
          <w:rFonts w:ascii="Arial" w:hAnsi="Arial" w:cs="Arial"/>
        </w:rPr>
      </w:pPr>
    </w:p>
    <w:p w:rsidR="001509F5" w:rsidRDefault="001509F5" w:rsidP="00B856DF">
      <w:pPr>
        <w:jc w:val="center"/>
        <w:rPr>
          <w:rFonts w:ascii="Arial" w:hAnsi="Arial" w:cs="Arial"/>
          <w:sz w:val="28"/>
          <w:szCs w:val="28"/>
        </w:rPr>
      </w:pPr>
    </w:p>
    <w:p w:rsidR="0055697D" w:rsidRPr="009D59F4" w:rsidRDefault="0055697D" w:rsidP="001814FF">
      <w:pPr>
        <w:pStyle w:val="Nincstrkz"/>
        <w:rPr>
          <w:rFonts w:ascii="Arial" w:hAnsi="Arial" w:cs="Arial"/>
          <w:sz w:val="20"/>
          <w:szCs w:val="20"/>
        </w:rPr>
      </w:pPr>
    </w:p>
    <w:p w:rsidR="009D012A" w:rsidRPr="009D59F4" w:rsidRDefault="009D012A" w:rsidP="001814FF">
      <w:pPr>
        <w:pStyle w:val="Nincstrkz"/>
        <w:rPr>
          <w:rFonts w:ascii="Arial" w:hAnsi="Arial" w:cs="Arial"/>
          <w:sz w:val="20"/>
          <w:szCs w:val="20"/>
        </w:rPr>
      </w:pPr>
    </w:p>
    <w:p w:rsidR="00B9138B" w:rsidRDefault="00B9138B" w:rsidP="00B9138B">
      <w:pPr>
        <w:jc w:val="center"/>
        <w:rPr>
          <w:rFonts w:ascii="Arial" w:hAnsi="Arial" w:cs="Arial"/>
        </w:rPr>
      </w:pPr>
      <w:r>
        <w:rPr>
          <w:rFonts w:ascii="Arial" w:hAnsi="Arial" w:cs="Arial"/>
          <w:noProof/>
          <w:lang w:eastAsia="hu-HU"/>
        </w:rPr>
        <w:lastRenderedPageBreak/>
        <w:drawing>
          <wp:inline distT="0" distB="0" distL="0" distR="0">
            <wp:extent cx="4799742" cy="2700000"/>
            <wp:effectExtent l="0" t="0" r="1270" b="5715"/>
            <wp:docPr id="5" name="Kép 5" descr="P:\Pictures\2017. október\Mandulák\Tétényi bőterm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ictures\2017. október\Mandulák\Tétényi bőtermő.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9742" cy="2700000"/>
                    </a:xfrm>
                    <a:prstGeom prst="rect">
                      <a:avLst/>
                    </a:prstGeom>
                    <a:noFill/>
                    <a:ln>
                      <a:noFill/>
                    </a:ln>
                  </pic:spPr>
                </pic:pic>
              </a:graphicData>
            </a:graphic>
          </wp:inline>
        </w:drawing>
      </w:r>
    </w:p>
    <w:p w:rsidR="00B9138B" w:rsidRPr="00A64A93" w:rsidRDefault="00B9138B" w:rsidP="00A64A93">
      <w:pPr>
        <w:pStyle w:val="Nincstrkz"/>
        <w:jc w:val="center"/>
        <w:rPr>
          <w:rFonts w:ascii="Arial" w:hAnsi="Arial" w:cs="Arial"/>
          <w:b/>
        </w:rPr>
      </w:pPr>
      <w:r w:rsidRPr="00A64A93">
        <w:rPr>
          <w:rFonts w:ascii="Arial" w:hAnsi="Arial" w:cs="Arial"/>
          <w:b/>
        </w:rPr>
        <w:t>Tétényi bőtermő</w:t>
      </w:r>
    </w:p>
    <w:p w:rsidR="00B9138B" w:rsidRPr="00151487" w:rsidRDefault="00B9138B" w:rsidP="00A64A93">
      <w:pPr>
        <w:pStyle w:val="Nincstrkz"/>
        <w:jc w:val="center"/>
        <w:rPr>
          <w:rFonts w:ascii="Arial" w:hAnsi="Arial" w:cs="Arial"/>
          <w:sz w:val="20"/>
          <w:szCs w:val="20"/>
        </w:rPr>
      </w:pPr>
      <w:r w:rsidRPr="00151487">
        <w:rPr>
          <w:rFonts w:ascii="Arial" w:hAnsi="Arial" w:cs="Arial"/>
          <w:sz w:val="20"/>
          <w:szCs w:val="20"/>
        </w:rPr>
        <w:t xml:space="preserve">(Fotó: </w:t>
      </w:r>
      <w:proofErr w:type="spellStart"/>
      <w:r w:rsidRPr="00151487">
        <w:rPr>
          <w:rFonts w:ascii="Arial" w:hAnsi="Arial" w:cs="Arial"/>
          <w:sz w:val="20"/>
          <w:szCs w:val="20"/>
        </w:rPr>
        <w:t>Palesits</w:t>
      </w:r>
      <w:proofErr w:type="spellEnd"/>
      <w:r w:rsidRPr="00151487">
        <w:rPr>
          <w:rFonts w:ascii="Arial" w:hAnsi="Arial" w:cs="Arial"/>
          <w:sz w:val="20"/>
          <w:szCs w:val="20"/>
        </w:rPr>
        <w:t xml:space="preserve"> Zsolt)</w:t>
      </w:r>
    </w:p>
    <w:p w:rsidR="00CF2465" w:rsidRPr="000B3AC6" w:rsidRDefault="00CF2465" w:rsidP="00CF2465">
      <w:pPr>
        <w:pStyle w:val="Nincstrkz"/>
        <w:rPr>
          <w:rFonts w:ascii="Arial" w:hAnsi="Arial" w:cs="Arial"/>
          <w:b/>
          <w:sz w:val="20"/>
          <w:szCs w:val="20"/>
        </w:rPr>
      </w:pPr>
      <w:r w:rsidRPr="009D59F4">
        <w:rPr>
          <w:rFonts w:ascii="Arial" w:hAnsi="Arial" w:cs="Arial"/>
          <w:b/>
        </w:rPr>
        <w:t>Tétényi bőtermő</w:t>
      </w:r>
      <w:r>
        <w:rPr>
          <w:rFonts w:ascii="Arial" w:hAnsi="Arial" w:cs="Arial"/>
          <w:b/>
        </w:rPr>
        <w:t xml:space="preserve"> </w:t>
      </w:r>
      <w:r w:rsidRPr="000B3AC6">
        <w:rPr>
          <w:rFonts w:ascii="Arial" w:hAnsi="Arial" w:cs="Arial"/>
          <w:sz w:val="20"/>
          <w:szCs w:val="20"/>
        </w:rPr>
        <w:t xml:space="preserve">– </w:t>
      </w:r>
      <w:proofErr w:type="spellStart"/>
      <w:r w:rsidRPr="000B3AC6">
        <w:rPr>
          <w:rFonts w:ascii="Arial" w:hAnsi="Arial" w:cs="Arial"/>
          <w:sz w:val="20"/>
          <w:szCs w:val="20"/>
        </w:rPr>
        <w:t>félpapírhéjú</w:t>
      </w:r>
      <w:proofErr w:type="spellEnd"/>
      <w:r w:rsidRPr="000B3AC6">
        <w:rPr>
          <w:rFonts w:ascii="Arial" w:hAnsi="Arial" w:cs="Arial"/>
          <w:sz w:val="20"/>
          <w:szCs w:val="20"/>
        </w:rPr>
        <w:t xml:space="preserve"> fajta</w:t>
      </w:r>
    </w:p>
    <w:p w:rsidR="00CF2465" w:rsidRPr="009D59F4" w:rsidRDefault="00CF2465" w:rsidP="00CF2465">
      <w:pPr>
        <w:pStyle w:val="Nincstrkz"/>
        <w:rPr>
          <w:rFonts w:ascii="Arial" w:hAnsi="Arial" w:cs="Arial"/>
          <w:sz w:val="20"/>
          <w:szCs w:val="20"/>
        </w:rPr>
      </w:pPr>
      <w:r w:rsidRPr="009D59F4">
        <w:rPr>
          <w:rFonts w:ascii="Arial" w:hAnsi="Arial" w:cs="Arial"/>
          <w:sz w:val="20"/>
          <w:szCs w:val="20"/>
        </w:rPr>
        <w:t xml:space="preserve">Középérésű fajta, termése megnyúlt, hengeres, csúcs elhegyesedő. Bélaránya átlagon felüli, 46-50%. Vastag burka miatt kandírozásra is kiválóan alkalmas. Fája középerős növekedésű, gömb </w:t>
      </w:r>
      <w:proofErr w:type="spellStart"/>
      <w:r w:rsidRPr="009D59F4">
        <w:rPr>
          <w:rFonts w:ascii="Arial" w:hAnsi="Arial" w:cs="Arial"/>
          <w:sz w:val="20"/>
          <w:szCs w:val="20"/>
        </w:rPr>
        <w:t>koronájű</w:t>
      </w:r>
      <w:proofErr w:type="spellEnd"/>
      <w:r w:rsidRPr="009D59F4">
        <w:rPr>
          <w:rFonts w:ascii="Arial" w:hAnsi="Arial" w:cs="Arial"/>
          <w:sz w:val="20"/>
          <w:szCs w:val="20"/>
        </w:rPr>
        <w:t xml:space="preserve">, elsűrűsödésre hajlamos. Középkései időben virágzik, bőtermő. Pollenadói: Tétényi rekord, Tétényi kedvenc, </w:t>
      </w:r>
      <w:proofErr w:type="spellStart"/>
      <w:r w:rsidRPr="009D59F4">
        <w:rPr>
          <w:rFonts w:ascii="Arial" w:hAnsi="Arial" w:cs="Arial"/>
          <w:sz w:val="20"/>
          <w:szCs w:val="20"/>
        </w:rPr>
        <w:t>Budatétényi</w:t>
      </w:r>
      <w:proofErr w:type="spellEnd"/>
      <w:r w:rsidRPr="009D59F4">
        <w:rPr>
          <w:rFonts w:ascii="Arial" w:hAnsi="Arial" w:cs="Arial"/>
          <w:sz w:val="20"/>
          <w:szCs w:val="20"/>
        </w:rPr>
        <w:t xml:space="preserve"> 1 és 70.</w:t>
      </w:r>
    </w:p>
    <w:p w:rsidR="00CF2465" w:rsidRPr="00A64A93" w:rsidRDefault="00CF2465" w:rsidP="00CF2465">
      <w:pPr>
        <w:pStyle w:val="Nincstrkz"/>
        <w:rPr>
          <w:rFonts w:ascii="Arial" w:hAnsi="Arial" w:cs="Arial"/>
        </w:rPr>
      </w:pPr>
    </w:p>
    <w:p w:rsidR="00B9138B" w:rsidRDefault="00B9138B" w:rsidP="00B9138B">
      <w:pPr>
        <w:jc w:val="center"/>
        <w:rPr>
          <w:rFonts w:ascii="Arial" w:hAnsi="Arial" w:cs="Arial"/>
          <w:b/>
        </w:rPr>
      </w:pPr>
      <w:r>
        <w:rPr>
          <w:rFonts w:ascii="Arial" w:hAnsi="Arial" w:cs="Arial"/>
          <w:b/>
          <w:noProof/>
          <w:lang w:eastAsia="hu-HU"/>
        </w:rPr>
        <w:drawing>
          <wp:inline distT="0" distB="0" distL="0" distR="0">
            <wp:extent cx="4799742" cy="2700000"/>
            <wp:effectExtent l="0" t="0" r="1270" b="5715"/>
            <wp:docPr id="6" name="Kép 6" descr="P:\Pictures\2017. október\Mandulák\Tétényi kedv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ictures\2017. október\Mandulák\Tétényi kedven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9742" cy="2700000"/>
                    </a:xfrm>
                    <a:prstGeom prst="rect">
                      <a:avLst/>
                    </a:prstGeom>
                    <a:noFill/>
                    <a:ln>
                      <a:noFill/>
                    </a:ln>
                  </pic:spPr>
                </pic:pic>
              </a:graphicData>
            </a:graphic>
          </wp:inline>
        </w:drawing>
      </w:r>
    </w:p>
    <w:p w:rsidR="00B9138B" w:rsidRPr="001814FF" w:rsidRDefault="00B9138B" w:rsidP="001814FF">
      <w:pPr>
        <w:pStyle w:val="Nincstrkz"/>
        <w:jc w:val="center"/>
        <w:rPr>
          <w:rFonts w:ascii="Arial" w:hAnsi="Arial" w:cs="Arial"/>
          <w:b/>
        </w:rPr>
      </w:pPr>
      <w:r w:rsidRPr="001814FF">
        <w:rPr>
          <w:rFonts w:ascii="Arial" w:hAnsi="Arial" w:cs="Arial"/>
          <w:b/>
        </w:rPr>
        <w:t>Tétényi kedvenc</w:t>
      </w:r>
    </w:p>
    <w:p w:rsidR="00B9138B" w:rsidRPr="00151487" w:rsidRDefault="00B9138B" w:rsidP="001814FF">
      <w:pPr>
        <w:pStyle w:val="Nincstrkz"/>
        <w:jc w:val="center"/>
        <w:rPr>
          <w:rFonts w:ascii="Arial" w:hAnsi="Arial" w:cs="Arial"/>
          <w:sz w:val="20"/>
          <w:szCs w:val="20"/>
        </w:rPr>
      </w:pPr>
      <w:r w:rsidRPr="00151487">
        <w:rPr>
          <w:rFonts w:ascii="Arial" w:hAnsi="Arial" w:cs="Arial"/>
          <w:sz w:val="20"/>
          <w:szCs w:val="20"/>
        </w:rPr>
        <w:t xml:space="preserve">(Fotó: </w:t>
      </w:r>
      <w:proofErr w:type="spellStart"/>
      <w:r w:rsidRPr="00151487">
        <w:rPr>
          <w:rFonts w:ascii="Arial" w:hAnsi="Arial" w:cs="Arial"/>
          <w:sz w:val="20"/>
          <w:szCs w:val="20"/>
        </w:rPr>
        <w:t>Palesits</w:t>
      </w:r>
      <w:proofErr w:type="spellEnd"/>
      <w:r w:rsidRPr="00151487">
        <w:rPr>
          <w:rFonts w:ascii="Arial" w:hAnsi="Arial" w:cs="Arial"/>
          <w:sz w:val="20"/>
          <w:szCs w:val="20"/>
        </w:rPr>
        <w:t xml:space="preserve"> Zsolt)</w:t>
      </w:r>
    </w:p>
    <w:p w:rsidR="00CF2465" w:rsidRDefault="00CF2465" w:rsidP="001814FF">
      <w:pPr>
        <w:pStyle w:val="Nincstrkz"/>
        <w:rPr>
          <w:rFonts w:ascii="Arial" w:hAnsi="Arial" w:cs="Arial"/>
          <w:b/>
        </w:rPr>
      </w:pPr>
    </w:p>
    <w:p w:rsidR="001814FF" w:rsidRPr="000B3AC6" w:rsidRDefault="001814FF" w:rsidP="001814FF">
      <w:pPr>
        <w:pStyle w:val="Nincstrkz"/>
        <w:rPr>
          <w:rFonts w:ascii="Arial" w:hAnsi="Arial" w:cs="Arial"/>
          <w:sz w:val="20"/>
          <w:szCs w:val="20"/>
        </w:rPr>
      </w:pPr>
      <w:r w:rsidRPr="00844F56">
        <w:rPr>
          <w:rFonts w:ascii="Arial" w:hAnsi="Arial" w:cs="Arial"/>
          <w:b/>
          <w:sz w:val="20"/>
          <w:szCs w:val="20"/>
        </w:rPr>
        <w:t>Tétényi kedvenc</w:t>
      </w:r>
      <w:r w:rsidR="000B3AC6" w:rsidRPr="00844F56">
        <w:rPr>
          <w:rFonts w:ascii="Arial" w:hAnsi="Arial" w:cs="Arial"/>
          <w:b/>
          <w:sz w:val="20"/>
          <w:szCs w:val="20"/>
        </w:rPr>
        <w:t xml:space="preserve"> –</w:t>
      </w:r>
      <w:r w:rsidR="000B3AC6">
        <w:rPr>
          <w:rFonts w:ascii="Arial" w:hAnsi="Arial" w:cs="Arial"/>
          <w:sz w:val="20"/>
          <w:szCs w:val="20"/>
        </w:rPr>
        <w:t xml:space="preserve"> papírhéjú fajta</w:t>
      </w:r>
    </w:p>
    <w:p w:rsidR="001814FF" w:rsidRPr="009D59F4" w:rsidRDefault="001814FF" w:rsidP="001814FF">
      <w:pPr>
        <w:pStyle w:val="Nincstrkz"/>
        <w:rPr>
          <w:rFonts w:ascii="Arial" w:hAnsi="Arial" w:cs="Arial"/>
          <w:sz w:val="20"/>
          <w:szCs w:val="20"/>
        </w:rPr>
      </w:pPr>
      <w:r w:rsidRPr="009D59F4">
        <w:rPr>
          <w:rFonts w:ascii="Arial" w:hAnsi="Arial" w:cs="Arial"/>
          <w:sz w:val="20"/>
          <w:szCs w:val="20"/>
        </w:rPr>
        <w:t xml:space="preserve">Középidőben </w:t>
      </w:r>
      <w:r w:rsidR="00585023" w:rsidRPr="009D59F4">
        <w:rPr>
          <w:rFonts w:ascii="Arial" w:hAnsi="Arial" w:cs="Arial"/>
          <w:sz w:val="20"/>
          <w:szCs w:val="20"/>
        </w:rPr>
        <w:t xml:space="preserve">virágzik és </w:t>
      </w:r>
      <w:r w:rsidRPr="009D59F4">
        <w:rPr>
          <w:rFonts w:ascii="Arial" w:hAnsi="Arial" w:cs="Arial"/>
          <w:sz w:val="20"/>
          <w:szCs w:val="20"/>
        </w:rPr>
        <w:t>érik, termése telt, hengeres.</w:t>
      </w:r>
      <w:r w:rsidR="00585023" w:rsidRPr="009D59F4">
        <w:rPr>
          <w:rFonts w:ascii="Arial" w:hAnsi="Arial" w:cs="Arial"/>
          <w:sz w:val="20"/>
          <w:szCs w:val="20"/>
        </w:rPr>
        <w:t xml:space="preserve"> Papírhéjú. Bélaránya nagy. Fája gyengén nő, szétterülő koronát nevel, ritka ágrendszerrel. Bőtermő, jól rázható. Pollenadói: pl. Tétényi bőtermő, </w:t>
      </w:r>
      <w:proofErr w:type="spellStart"/>
      <w:r w:rsidR="00585023" w:rsidRPr="009D59F4">
        <w:rPr>
          <w:rFonts w:ascii="Arial" w:hAnsi="Arial" w:cs="Arial"/>
          <w:sz w:val="20"/>
          <w:szCs w:val="20"/>
        </w:rPr>
        <w:t>Budatétényi</w:t>
      </w:r>
      <w:proofErr w:type="spellEnd"/>
      <w:r w:rsidR="00585023" w:rsidRPr="009D59F4">
        <w:rPr>
          <w:rFonts w:ascii="Arial" w:hAnsi="Arial" w:cs="Arial"/>
          <w:sz w:val="20"/>
          <w:szCs w:val="20"/>
        </w:rPr>
        <w:t xml:space="preserve"> 1 és 70.</w:t>
      </w:r>
    </w:p>
    <w:p w:rsidR="00B9138B" w:rsidRDefault="00B9138B" w:rsidP="00B9138B">
      <w:pPr>
        <w:jc w:val="center"/>
        <w:rPr>
          <w:rFonts w:ascii="Arial" w:hAnsi="Arial" w:cs="Arial"/>
        </w:rPr>
      </w:pPr>
      <w:r>
        <w:rPr>
          <w:rFonts w:ascii="Arial" w:hAnsi="Arial" w:cs="Arial"/>
          <w:noProof/>
          <w:lang w:eastAsia="hu-HU"/>
        </w:rPr>
        <w:lastRenderedPageBreak/>
        <w:drawing>
          <wp:inline distT="0" distB="0" distL="0" distR="0">
            <wp:extent cx="4927735" cy="2772000"/>
            <wp:effectExtent l="0" t="0" r="6350" b="9525"/>
            <wp:docPr id="7" name="Kép 7" descr="P:\Pictures\2017. október\Mandulák\Tétényi keményhéj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ictures\2017. október\Mandulák\Tétényi keményhéj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735" cy="2772000"/>
                    </a:xfrm>
                    <a:prstGeom prst="rect">
                      <a:avLst/>
                    </a:prstGeom>
                    <a:noFill/>
                    <a:ln>
                      <a:noFill/>
                    </a:ln>
                  </pic:spPr>
                </pic:pic>
              </a:graphicData>
            </a:graphic>
          </wp:inline>
        </w:drawing>
      </w:r>
    </w:p>
    <w:p w:rsidR="00B9138B" w:rsidRPr="00585023" w:rsidRDefault="00B9138B" w:rsidP="00585023">
      <w:pPr>
        <w:pStyle w:val="Nincstrkz"/>
        <w:jc w:val="center"/>
        <w:rPr>
          <w:rFonts w:ascii="Arial" w:hAnsi="Arial" w:cs="Arial"/>
          <w:b/>
        </w:rPr>
      </w:pPr>
      <w:r w:rsidRPr="00585023">
        <w:rPr>
          <w:rFonts w:ascii="Arial" w:hAnsi="Arial" w:cs="Arial"/>
          <w:b/>
        </w:rPr>
        <w:t xml:space="preserve">Tétényi </w:t>
      </w:r>
      <w:proofErr w:type="spellStart"/>
      <w:r w:rsidRPr="00585023">
        <w:rPr>
          <w:rFonts w:ascii="Arial" w:hAnsi="Arial" w:cs="Arial"/>
          <w:b/>
        </w:rPr>
        <w:t>keményhéjú</w:t>
      </w:r>
      <w:proofErr w:type="spellEnd"/>
    </w:p>
    <w:p w:rsidR="00B9138B" w:rsidRDefault="00B9138B" w:rsidP="00585023">
      <w:pPr>
        <w:pStyle w:val="Nincstrkz"/>
        <w:jc w:val="center"/>
        <w:rPr>
          <w:rFonts w:ascii="Arial" w:hAnsi="Arial" w:cs="Arial"/>
          <w:sz w:val="20"/>
          <w:szCs w:val="20"/>
        </w:rPr>
      </w:pPr>
      <w:r w:rsidRPr="00844F56">
        <w:rPr>
          <w:rFonts w:ascii="Arial" w:hAnsi="Arial" w:cs="Arial"/>
          <w:sz w:val="20"/>
          <w:szCs w:val="20"/>
        </w:rPr>
        <w:t xml:space="preserve">(Fotó: </w:t>
      </w:r>
      <w:proofErr w:type="spellStart"/>
      <w:r w:rsidRPr="00844F56">
        <w:rPr>
          <w:rFonts w:ascii="Arial" w:hAnsi="Arial" w:cs="Arial"/>
          <w:sz w:val="20"/>
          <w:szCs w:val="20"/>
        </w:rPr>
        <w:t>Palesits</w:t>
      </w:r>
      <w:proofErr w:type="spellEnd"/>
      <w:r w:rsidRPr="00844F56">
        <w:rPr>
          <w:rFonts w:ascii="Arial" w:hAnsi="Arial" w:cs="Arial"/>
          <w:sz w:val="20"/>
          <w:szCs w:val="20"/>
        </w:rPr>
        <w:t xml:space="preserve"> Zsolt)</w:t>
      </w:r>
    </w:p>
    <w:p w:rsidR="007D2225" w:rsidRPr="000B3AC6" w:rsidRDefault="007D2225" w:rsidP="007D2225">
      <w:pPr>
        <w:pStyle w:val="Nincstrkz"/>
        <w:rPr>
          <w:rFonts w:ascii="Arial" w:hAnsi="Arial" w:cs="Arial"/>
          <w:sz w:val="20"/>
          <w:szCs w:val="20"/>
        </w:rPr>
      </w:pPr>
      <w:r w:rsidRPr="00844F56">
        <w:rPr>
          <w:rFonts w:ascii="Arial" w:hAnsi="Arial" w:cs="Arial"/>
          <w:b/>
          <w:sz w:val="20"/>
          <w:szCs w:val="20"/>
        </w:rPr>
        <w:t xml:space="preserve">Tétényi </w:t>
      </w:r>
      <w:proofErr w:type="spellStart"/>
      <w:r w:rsidRPr="00844F56">
        <w:rPr>
          <w:rFonts w:ascii="Arial" w:hAnsi="Arial" w:cs="Arial"/>
          <w:b/>
          <w:sz w:val="20"/>
          <w:szCs w:val="20"/>
        </w:rPr>
        <w:t>keményhéjú</w:t>
      </w:r>
      <w:proofErr w:type="spellEnd"/>
      <w:r w:rsidRPr="007D2225">
        <w:rPr>
          <w:rFonts w:ascii="Arial" w:hAnsi="Arial" w:cs="Arial"/>
        </w:rPr>
        <w:t xml:space="preserve"> </w:t>
      </w:r>
      <w:r w:rsidR="000B3AC6">
        <w:rPr>
          <w:rFonts w:ascii="Arial" w:hAnsi="Arial" w:cs="Arial"/>
          <w:sz w:val="20"/>
          <w:szCs w:val="20"/>
        </w:rPr>
        <w:t xml:space="preserve">– </w:t>
      </w:r>
      <w:proofErr w:type="spellStart"/>
      <w:r w:rsidR="000B3AC6">
        <w:rPr>
          <w:rFonts w:ascii="Arial" w:hAnsi="Arial" w:cs="Arial"/>
          <w:sz w:val="20"/>
          <w:szCs w:val="20"/>
        </w:rPr>
        <w:t>keményhéjú</w:t>
      </w:r>
      <w:proofErr w:type="spellEnd"/>
      <w:r w:rsidR="000B3AC6">
        <w:rPr>
          <w:rFonts w:ascii="Arial" w:hAnsi="Arial" w:cs="Arial"/>
          <w:sz w:val="20"/>
          <w:szCs w:val="20"/>
        </w:rPr>
        <w:t xml:space="preserve"> fajta</w:t>
      </w:r>
    </w:p>
    <w:p w:rsidR="009D59F4" w:rsidRDefault="007D2225" w:rsidP="007D2225">
      <w:pPr>
        <w:pStyle w:val="Nincstrkz"/>
        <w:rPr>
          <w:rFonts w:ascii="Arial" w:hAnsi="Arial" w:cs="Arial"/>
          <w:sz w:val="20"/>
          <w:szCs w:val="20"/>
        </w:rPr>
      </w:pPr>
      <w:r w:rsidRPr="009D59F4">
        <w:rPr>
          <w:rFonts w:ascii="Arial" w:hAnsi="Arial" w:cs="Arial"/>
          <w:sz w:val="20"/>
          <w:szCs w:val="20"/>
        </w:rPr>
        <w:t>Korai érésű, nagy, lapított kerekded terméssel. Magbél aránya 26-30%, elég alacsony. Fájának növekedési erélye átlag alatti, szétterülő koronát nevel. Nagyon bőtermő, késői virágzása ellenére, korán érik. Porzói: pl. a Tétényi rekord és a Tétényi bőtermő.</w:t>
      </w:r>
    </w:p>
    <w:p w:rsidR="005E5EE7" w:rsidRPr="009D59F4" w:rsidRDefault="005E5EE7" w:rsidP="007D2225">
      <w:pPr>
        <w:pStyle w:val="Nincstrkz"/>
        <w:rPr>
          <w:rFonts w:ascii="Arial" w:hAnsi="Arial" w:cs="Arial"/>
          <w:sz w:val="20"/>
          <w:szCs w:val="20"/>
        </w:rPr>
      </w:pPr>
    </w:p>
    <w:p w:rsidR="00B9138B" w:rsidRDefault="00B9138B" w:rsidP="00B9138B">
      <w:pPr>
        <w:jc w:val="center"/>
        <w:rPr>
          <w:rFonts w:ascii="Arial" w:hAnsi="Arial" w:cs="Arial"/>
        </w:rPr>
      </w:pPr>
      <w:r>
        <w:rPr>
          <w:rFonts w:ascii="Arial" w:hAnsi="Arial" w:cs="Arial"/>
          <w:noProof/>
          <w:lang w:eastAsia="hu-HU"/>
        </w:rPr>
        <w:drawing>
          <wp:inline distT="0" distB="0" distL="0" distR="0">
            <wp:extent cx="5119725" cy="2880000"/>
            <wp:effectExtent l="0" t="0" r="5080" b="0"/>
            <wp:docPr id="8" name="Kép 8" descr="P:\Pictures\2017. október\Mandulák\Tétényi rek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ictures\2017. október\Mandulák\Tétényi reko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9725" cy="2880000"/>
                    </a:xfrm>
                    <a:prstGeom prst="rect">
                      <a:avLst/>
                    </a:prstGeom>
                    <a:noFill/>
                    <a:ln>
                      <a:noFill/>
                    </a:ln>
                  </pic:spPr>
                </pic:pic>
              </a:graphicData>
            </a:graphic>
          </wp:inline>
        </w:drawing>
      </w:r>
    </w:p>
    <w:p w:rsidR="007D2A9E" w:rsidRPr="00A64A93" w:rsidRDefault="007D2A9E" w:rsidP="00A64A93">
      <w:pPr>
        <w:pStyle w:val="Nincstrkz"/>
        <w:jc w:val="center"/>
        <w:rPr>
          <w:rFonts w:ascii="Arial" w:hAnsi="Arial" w:cs="Arial"/>
          <w:b/>
        </w:rPr>
      </w:pPr>
      <w:r w:rsidRPr="00A64A93">
        <w:rPr>
          <w:rFonts w:ascii="Arial" w:hAnsi="Arial" w:cs="Arial"/>
          <w:b/>
        </w:rPr>
        <w:t>Tétényi rekord</w:t>
      </w:r>
    </w:p>
    <w:p w:rsidR="007D2A9E" w:rsidRPr="00844F56" w:rsidRDefault="007D2A9E" w:rsidP="00A64A93">
      <w:pPr>
        <w:pStyle w:val="Nincstrkz"/>
        <w:jc w:val="center"/>
        <w:rPr>
          <w:rFonts w:ascii="Arial" w:hAnsi="Arial" w:cs="Arial"/>
          <w:sz w:val="20"/>
          <w:szCs w:val="20"/>
        </w:rPr>
      </w:pPr>
      <w:r w:rsidRPr="00844F56">
        <w:rPr>
          <w:rFonts w:ascii="Arial" w:hAnsi="Arial" w:cs="Arial"/>
          <w:sz w:val="20"/>
          <w:szCs w:val="20"/>
        </w:rPr>
        <w:t xml:space="preserve">(Fotó: </w:t>
      </w:r>
      <w:proofErr w:type="spellStart"/>
      <w:r w:rsidRPr="00844F56">
        <w:rPr>
          <w:rFonts w:ascii="Arial" w:hAnsi="Arial" w:cs="Arial"/>
          <w:sz w:val="20"/>
          <w:szCs w:val="20"/>
        </w:rPr>
        <w:t>Palesits</w:t>
      </w:r>
      <w:proofErr w:type="spellEnd"/>
      <w:r w:rsidRPr="00844F56">
        <w:rPr>
          <w:rFonts w:ascii="Arial" w:hAnsi="Arial" w:cs="Arial"/>
          <w:sz w:val="20"/>
          <w:szCs w:val="20"/>
        </w:rPr>
        <w:t xml:space="preserve"> Zsolt)</w:t>
      </w:r>
    </w:p>
    <w:p w:rsidR="000B3AC6" w:rsidRDefault="000B3AC6" w:rsidP="00A64A93">
      <w:pPr>
        <w:pStyle w:val="Nincstrkz"/>
        <w:jc w:val="center"/>
        <w:rPr>
          <w:rFonts w:ascii="Arial" w:hAnsi="Arial" w:cs="Arial"/>
        </w:rPr>
      </w:pPr>
    </w:p>
    <w:p w:rsidR="000B3AC6" w:rsidRDefault="000B3AC6" w:rsidP="000B3AC6">
      <w:pPr>
        <w:pStyle w:val="Nincstrkz"/>
        <w:rPr>
          <w:rFonts w:ascii="Arial" w:hAnsi="Arial" w:cs="Arial"/>
          <w:sz w:val="20"/>
          <w:szCs w:val="20"/>
        </w:rPr>
      </w:pPr>
      <w:r>
        <w:rPr>
          <w:rFonts w:ascii="Arial" w:hAnsi="Arial" w:cs="Arial"/>
          <w:b/>
        </w:rPr>
        <w:t xml:space="preserve">Tétényi rekord </w:t>
      </w:r>
      <w:r w:rsidRPr="000B3AC6">
        <w:rPr>
          <w:rFonts w:ascii="Arial" w:hAnsi="Arial" w:cs="Arial"/>
          <w:sz w:val="20"/>
          <w:szCs w:val="20"/>
        </w:rPr>
        <w:t>–</w:t>
      </w:r>
      <w:proofErr w:type="spellStart"/>
      <w:r w:rsidRPr="000B3AC6">
        <w:rPr>
          <w:rFonts w:ascii="Arial" w:hAnsi="Arial" w:cs="Arial"/>
          <w:sz w:val="20"/>
          <w:szCs w:val="20"/>
        </w:rPr>
        <w:t>félpapírhéjú</w:t>
      </w:r>
      <w:proofErr w:type="spellEnd"/>
      <w:r>
        <w:rPr>
          <w:rFonts w:ascii="Arial" w:hAnsi="Arial" w:cs="Arial"/>
          <w:sz w:val="20"/>
          <w:szCs w:val="20"/>
        </w:rPr>
        <w:t xml:space="preserve"> fajta</w:t>
      </w:r>
    </w:p>
    <w:p w:rsidR="000B3AC6" w:rsidRDefault="000B3AC6" w:rsidP="000B3AC6">
      <w:pPr>
        <w:pStyle w:val="Nincstrkz"/>
        <w:rPr>
          <w:rFonts w:ascii="Arial" w:hAnsi="Arial" w:cs="Arial"/>
        </w:rPr>
      </w:pPr>
      <w:proofErr w:type="spellStart"/>
      <w:r>
        <w:rPr>
          <w:rFonts w:ascii="Arial" w:hAnsi="Arial" w:cs="Arial"/>
          <w:sz w:val="20"/>
          <w:szCs w:val="20"/>
        </w:rPr>
        <w:t>Középnagy</w:t>
      </w:r>
      <w:proofErr w:type="spellEnd"/>
      <w:r>
        <w:rPr>
          <w:rFonts w:ascii="Arial" w:hAnsi="Arial" w:cs="Arial"/>
          <w:sz w:val="20"/>
          <w:szCs w:val="20"/>
        </w:rPr>
        <w:t xml:space="preserve"> termése lándzsa alakú. Bélaránya közepes. Későn virágzik és érik, éretten jól rázható. Fája középerős növekedésű, felfelé törő, kúp alakú koronával. Jó termőképességű. Pollen adói: pl. Tétényi kedvenc, Tétényi bőtermő.</w:t>
      </w:r>
    </w:p>
    <w:p w:rsidR="00A1735E" w:rsidRDefault="00A1735E" w:rsidP="00A1735E">
      <w:pPr>
        <w:pStyle w:val="Default"/>
        <w:rPr>
          <w:b/>
          <w:bCs/>
          <w:sz w:val="22"/>
          <w:szCs w:val="22"/>
        </w:rPr>
      </w:pPr>
      <w:proofErr w:type="spellStart"/>
      <w:r>
        <w:rPr>
          <w:b/>
          <w:bCs/>
          <w:sz w:val="22"/>
          <w:szCs w:val="22"/>
        </w:rPr>
        <w:lastRenderedPageBreak/>
        <w:t>Ferragnes</w:t>
      </w:r>
      <w:proofErr w:type="spellEnd"/>
      <w:r>
        <w:rPr>
          <w:b/>
          <w:bCs/>
          <w:sz w:val="22"/>
          <w:szCs w:val="22"/>
        </w:rPr>
        <w:t xml:space="preserve"> </w:t>
      </w:r>
    </w:p>
    <w:p w:rsidR="00A1735E" w:rsidRDefault="00A1735E" w:rsidP="00A1735E">
      <w:pPr>
        <w:pStyle w:val="Default"/>
        <w:rPr>
          <w:bCs/>
          <w:sz w:val="20"/>
          <w:szCs w:val="20"/>
        </w:rPr>
      </w:pPr>
      <w:r w:rsidRPr="009D59F4">
        <w:rPr>
          <w:bCs/>
          <w:sz w:val="20"/>
          <w:szCs w:val="20"/>
        </w:rPr>
        <w:t xml:space="preserve">Nem védett fajta. Közép kései érésű, spanyol eredetű fajta. Fája erőteljes növekedésű, nagy hozammal. Mind a gyümölcs megjelenése, mind a mérete érdekes. Nem </w:t>
      </w:r>
      <w:proofErr w:type="spellStart"/>
      <w:r w:rsidRPr="009D59F4">
        <w:rPr>
          <w:bCs/>
          <w:sz w:val="20"/>
          <w:szCs w:val="20"/>
        </w:rPr>
        <w:t>öntermékeny</w:t>
      </w:r>
      <w:proofErr w:type="spellEnd"/>
      <w:r w:rsidRPr="009D59F4">
        <w:rPr>
          <w:bCs/>
          <w:sz w:val="20"/>
          <w:szCs w:val="20"/>
        </w:rPr>
        <w:t xml:space="preserve">, szüksége van idegen porzásra. Ajánlott porzói a </w:t>
      </w:r>
      <w:proofErr w:type="spellStart"/>
      <w:r w:rsidRPr="009D59F4">
        <w:rPr>
          <w:bCs/>
          <w:sz w:val="20"/>
          <w:szCs w:val="20"/>
        </w:rPr>
        <w:t>Tuono</w:t>
      </w:r>
      <w:proofErr w:type="spellEnd"/>
      <w:r w:rsidRPr="009D59F4">
        <w:rPr>
          <w:bCs/>
          <w:sz w:val="20"/>
          <w:szCs w:val="20"/>
        </w:rPr>
        <w:t xml:space="preserve"> és a </w:t>
      </w:r>
      <w:proofErr w:type="spellStart"/>
      <w:r w:rsidRPr="009D59F4">
        <w:rPr>
          <w:bCs/>
          <w:sz w:val="20"/>
          <w:szCs w:val="20"/>
        </w:rPr>
        <w:t>Genco</w:t>
      </w:r>
      <w:proofErr w:type="spellEnd"/>
      <w:r w:rsidRPr="009D59F4">
        <w:rPr>
          <w:bCs/>
          <w:sz w:val="20"/>
          <w:szCs w:val="20"/>
        </w:rPr>
        <w:t>. Különlegessége, hogy egy termésben szinte mindig csak egy mag van. Virágzása közép kései. Termés érése szeptember 1-2. dekádjára tehető, olasz tapasztalatok szerint. Termés héja kemény, közép kemény. Termése nagyméretű, nagyon mutatós. Magja nagyon jó ízű.</w:t>
      </w:r>
    </w:p>
    <w:p w:rsidR="00A1735E" w:rsidRDefault="00A1735E" w:rsidP="00A1735E">
      <w:pPr>
        <w:pStyle w:val="Default"/>
        <w:rPr>
          <w:bCs/>
          <w:sz w:val="20"/>
          <w:szCs w:val="20"/>
        </w:rPr>
      </w:pPr>
    </w:p>
    <w:p w:rsidR="00A1735E" w:rsidRDefault="00A1735E" w:rsidP="00BF2430">
      <w:pPr>
        <w:pStyle w:val="Default"/>
        <w:pBdr>
          <w:top w:val="single" w:sz="4" w:space="1" w:color="auto"/>
          <w:left w:val="single" w:sz="4" w:space="4" w:color="auto"/>
          <w:bottom w:val="single" w:sz="4" w:space="1" w:color="auto"/>
          <w:right w:val="single" w:sz="4" w:space="4" w:color="auto"/>
        </w:pBdr>
        <w:rPr>
          <w:b/>
          <w:bCs/>
          <w:sz w:val="22"/>
          <w:szCs w:val="22"/>
        </w:rPr>
      </w:pPr>
      <w:proofErr w:type="spellStart"/>
      <w:r w:rsidRPr="00A1735E">
        <w:rPr>
          <w:b/>
          <w:bCs/>
          <w:sz w:val="22"/>
          <w:szCs w:val="22"/>
        </w:rPr>
        <w:t>Lauranne</w:t>
      </w:r>
      <w:proofErr w:type="spellEnd"/>
      <w:r w:rsidRPr="00A1735E">
        <w:rPr>
          <w:b/>
          <w:bCs/>
          <w:sz w:val="22"/>
          <w:szCs w:val="22"/>
        </w:rPr>
        <w:t xml:space="preserve"> </w:t>
      </w:r>
      <w:proofErr w:type="spellStart"/>
      <w:r w:rsidRPr="00A1735E">
        <w:rPr>
          <w:b/>
          <w:bCs/>
          <w:sz w:val="22"/>
          <w:szCs w:val="22"/>
        </w:rPr>
        <w:t>Avijor</w:t>
      </w:r>
      <w:proofErr w:type="spellEnd"/>
    </w:p>
    <w:p w:rsidR="00C2085E" w:rsidRPr="00C2085E" w:rsidRDefault="00C2085E" w:rsidP="00BF2430">
      <w:pPr>
        <w:pStyle w:val="Default"/>
        <w:pBdr>
          <w:top w:val="single" w:sz="4" w:space="1" w:color="auto"/>
          <w:left w:val="single" w:sz="4" w:space="4" w:color="auto"/>
          <w:bottom w:val="single" w:sz="4" w:space="1" w:color="auto"/>
          <w:right w:val="single" w:sz="4" w:space="4" w:color="auto"/>
        </w:pBdr>
        <w:rPr>
          <w:bCs/>
          <w:sz w:val="20"/>
          <w:szCs w:val="20"/>
        </w:rPr>
      </w:pPr>
      <w:r w:rsidRPr="00C2085E">
        <w:rPr>
          <w:bCs/>
          <w:sz w:val="20"/>
          <w:szCs w:val="20"/>
          <w:u w:val="single"/>
        </w:rPr>
        <w:t xml:space="preserve">Kései virágzású, </w:t>
      </w:r>
      <w:proofErr w:type="spellStart"/>
      <w:r w:rsidRPr="00C2085E">
        <w:rPr>
          <w:bCs/>
          <w:sz w:val="20"/>
          <w:szCs w:val="20"/>
          <w:u w:val="single"/>
        </w:rPr>
        <w:t>öntermékeny</w:t>
      </w:r>
      <w:proofErr w:type="spellEnd"/>
      <w:r>
        <w:rPr>
          <w:bCs/>
          <w:sz w:val="20"/>
          <w:szCs w:val="20"/>
        </w:rPr>
        <w:t xml:space="preserve"> fajta. Szeptember elején érik. Átlagos termőképességű. Mag-bél aránya 35-40%. Termése mutatós, a dupla magok (hiba) aránya </w:t>
      </w:r>
      <w:r w:rsidR="00BF2430">
        <w:rPr>
          <w:bCs/>
          <w:sz w:val="20"/>
          <w:szCs w:val="20"/>
        </w:rPr>
        <w:t>a termésben 3-10% körüli.</w:t>
      </w:r>
    </w:p>
    <w:p w:rsidR="00A1735E" w:rsidRDefault="00A1735E" w:rsidP="00A1735E">
      <w:pPr>
        <w:pStyle w:val="Default"/>
        <w:rPr>
          <w:b/>
          <w:bCs/>
          <w:sz w:val="22"/>
          <w:szCs w:val="22"/>
        </w:rPr>
      </w:pPr>
    </w:p>
    <w:p w:rsidR="00A1735E" w:rsidRDefault="00A1735E" w:rsidP="00BF2430">
      <w:pPr>
        <w:pStyle w:val="Default"/>
        <w:pBdr>
          <w:top w:val="single" w:sz="4" w:space="1" w:color="auto"/>
          <w:left w:val="single" w:sz="4" w:space="4" w:color="auto"/>
          <w:bottom w:val="single" w:sz="4" w:space="1" w:color="auto"/>
          <w:right w:val="single" w:sz="4" w:space="4" w:color="auto"/>
        </w:pBdr>
        <w:rPr>
          <w:b/>
          <w:bCs/>
          <w:sz w:val="22"/>
          <w:szCs w:val="22"/>
          <w:vertAlign w:val="superscript"/>
        </w:rPr>
      </w:pPr>
      <w:proofErr w:type="spellStart"/>
      <w:r>
        <w:rPr>
          <w:b/>
          <w:bCs/>
          <w:sz w:val="22"/>
          <w:szCs w:val="22"/>
        </w:rPr>
        <w:t>Makako</w:t>
      </w:r>
      <w:r>
        <w:rPr>
          <w:b/>
          <w:bCs/>
          <w:sz w:val="22"/>
          <w:szCs w:val="22"/>
          <w:vertAlign w:val="superscript"/>
        </w:rPr>
        <w:t>R</w:t>
      </w:r>
      <w:proofErr w:type="spellEnd"/>
    </w:p>
    <w:p w:rsidR="00BF2430" w:rsidRDefault="00BF2430" w:rsidP="00BF2430">
      <w:pPr>
        <w:pStyle w:val="Default"/>
        <w:pBdr>
          <w:top w:val="single" w:sz="4" w:space="1" w:color="auto"/>
          <w:left w:val="single" w:sz="4" w:space="4" w:color="auto"/>
          <w:bottom w:val="single" w:sz="4" w:space="1" w:color="auto"/>
          <w:right w:val="single" w:sz="4" w:space="4" w:color="auto"/>
        </w:pBdr>
        <w:rPr>
          <w:bCs/>
          <w:sz w:val="20"/>
          <w:szCs w:val="20"/>
        </w:rPr>
      </w:pPr>
      <w:r>
        <w:rPr>
          <w:bCs/>
          <w:sz w:val="20"/>
          <w:szCs w:val="20"/>
        </w:rPr>
        <w:t xml:space="preserve">Erős növekedésű, félig felálló korona habitussal. Bőtermő. </w:t>
      </w:r>
      <w:r w:rsidRPr="00BF2430">
        <w:rPr>
          <w:bCs/>
          <w:sz w:val="20"/>
          <w:szCs w:val="20"/>
          <w:u w:val="single"/>
        </w:rPr>
        <w:t>Virágzása extra kései</w:t>
      </w:r>
      <w:r>
        <w:rPr>
          <w:bCs/>
          <w:sz w:val="20"/>
          <w:szCs w:val="20"/>
          <w:u w:val="single"/>
        </w:rPr>
        <w:t>, öntermékenyülése magas fokú.</w:t>
      </w:r>
      <w:r>
        <w:rPr>
          <w:bCs/>
          <w:sz w:val="20"/>
          <w:szCs w:val="20"/>
        </w:rPr>
        <w:t xml:space="preserve"> </w:t>
      </w:r>
      <w:proofErr w:type="spellStart"/>
      <w:r>
        <w:rPr>
          <w:bCs/>
          <w:sz w:val="20"/>
          <w:szCs w:val="20"/>
        </w:rPr>
        <w:t>Keményhéjú</w:t>
      </w:r>
      <w:proofErr w:type="spellEnd"/>
      <w:r>
        <w:rPr>
          <w:bCs/>
          <w:sz w:val="20"/>
          <w:szCs w:val="20"/>
        </w:rPr>
        <w:t xml:space="preserve">, átlagos magsúlya 1,2 g. A termés alakja </w:t>
      </w:r>
      <w:proofErr w:type="spellStart"/>
      <w:r>
        <w:rPr>
          <w:bCs/>
          <w:sz w:val="20"/>
          <w:szCs w:val="20"/>
        </w:rPr>
        <w:t>eliptikus</w:t>
      </w:r>
      <w:proofErr w:type="spellEnd"/>
      <w:r>
        <w:rPr>
          <w:bCs/>
          <w:sz w:val="20"/>
          <w:szCs w:val="20"/>
        </w:rPr>
        <w:t>. Dupla magok aránya 0%!</w:t>
      </w:r>
    </w:p>
    <w:p w:rsidR="00BF2430" w:rsidRPr="00BF2430" w:rsidRDefault="00BF2430" w:rsidP="00BF2430">
      <w:pPr>
        <w:pStyle w:val="Default"/>
        <w:pBdr>
          <w:top w:val="single" w:sz="4" w:space="1" w:color="auto"/>
          <w:left w:val="single" w:sz="4" w:space="4" w:color="auto"/>
          <w:bottom w:val="single" w:sz="4" w:space="1" w:color="auto"/>
          <w:right w:val="single" w:sz="4" w:space="4" w:color="auto"/>
        </w:pBdr>
        <w:rPr>
          <w:bCs/>
          <w:sz w:val="20"/>
          <w:szCs w:val="20"/>
        </w:rPr>
      </w:pPr>
      <w:r>
        <w:rPr>
          <w:bCs/>
          <w:sz w:val="20"/>
          <w:szCs w:val="20"/>
        </w:rPr>
        <w:t>Magjának megjelenése attraktív. Érési ideje korai, könnyen takarítható be. Érett gyümölcseiből kieséssel nem kell számolni.</w:t>
      </w:r>
    </w:p>
    <w:p w:rsidR="00A1735E" w:rsidRDefault="00A1735E" w:rsidP="00A1735E">
      <w:pPr>
        <w:pStyle w:val="Default"/>
        <w:rPr>
          <w:b/>
          <w:bCs/>
          <w:sz w:val="22"/>
          <w:szCs w:val="22"/>
          <w:vertAlign w:val="superscript"/>
        </w:rPr>
      </w:pPr>
    </w:p>
    <w:p w:rsidR="00A1735E" w:rsidRDefault="00A1735E" w:rsidP="00844F56">
      <w:pPr>
        <w:pStyle w:val="Default"/>
        <w:pBdr>
          <w:top w:val="single" w:sz="4" w:space="1" w:color="auto"/>
          <w:left w:val="single" w:sz="4" w:space="4" w:color="auto"/>
          <w:bottom w:val="single" w:sz="4" w:space="1" w:color="auto"/>
          <w:right w:val="single" w:sz="4" w:space="4" w:color="auto"/>
        </w:pBdr>
        <w:rPr>
          <w:b/>
          <w:bCs/>
          <w:sz w:val="22"/>
          <w:szCs w:val="22"/>
          <w:vertAlign w:val="superscript"/>
        </w:rPr>
      </w:pPr>
      <w:proofErr w:type="spellStart"/>
      <w:r>
        <w:rPr>
          <w:b/>
          <w:bCs/>
          <w:sz w:val="22"/>
          <w:szCs w:val="22"/>
        </w:rPr>
        <w:t>Penta</w:t>
      </w:r>
      <w:r>
        <w:rPr>
          <w:b/>
          <w:bCs/>
          <w:sz w:val="22"/>
          <w:szCs w:val="22"/>
          <w:vertAlign w:val="superscript"/>
        </w:rPr>
        <w:t>R</w:t>
      </w:r>
      <w:proofErr w:type="spellEnd"/>
    </w:p>
    <w:p w:rsidR="00BF2430" w:rsidRPr="00BF2430" w:rsidRDefault="00BF2430" w:rsidP="00844F56">
      <w:pPr>
        <w:pStyle w:val="Default"/>
        <w:pBdr>
          <w:top w:val="single" w:sz="4" w:space="1" w:color="auto"/>
          <w:left w:val="single" w:sz="4" w:space="4" w:color="auto"/>
          <w:bottom w:val="single" w:sz="4" w:space="1" w:color="auto"/>
          <w:right w:val="single" w:sz="4" w:space="4" w:color="auto"/>
        </w:pBdr>
        <w:rPr>
          <w:bCs/>
          <w:sz w:val="20"/>
          <w:szCs w:val="20"/>
        </w:rPr>
      </w:pPr>
      <w:r>
        <w:rPr>
          <w:bCs/>
          <w:sz w:val="20"/>
          <w:szCs w:val="20"/>
        </w:rPr>
        <w:t xml:space="preserve">Közepes növekedési erélyű, kiegyenlített koronával. Termékenysége nagy. Betegségekkel szembeni ellenállósága jó. </w:t>
      </w:r>
      <w:r w:rsidRPr="004245B9">
        <w:rPr>
          <w:bCs/>
          <w:sz w:val="20"/>
          <w:szCs w:val="20"/>
          <w:u w:val="single"/>
        </w:rPr>
        <w:t>Virágzási ideje extra kései, öntermékenysége magas fokú.</w:t>
      </w:r>
      <w:r>
        <w:rPr>
          <w:bCs/>
          <w:sz w:val="20"/>
          <w:szCs w:val="20"/>
        </w:rPr>
        <w:t xml:space="preserve"> A termés héja kemény, mag súlya 1,0 g, alakja </w:t>
      </w:r>
      <w:proofErr w:type="spellStart"/>
      <w:r>
        <w:rPr>
          <w:bCs/>
          <w:sz w:val="20"/>
          <w:szCs w:val="20"/>
        </w:rPr>
        <w:t>eliptikus</w:t>
      </w:r>
      <w:proofErr w:type="spellEnd"/>
      <w:r>
        <w:rPr>
          <w:bCs/>
          <w:sz w:val="20"/>
          <w:szCs w:val="20"/>
        </w:rPr>
        <w:t xml:space="preserve">. Dupla magok aránya: 0%. </w:t>
      </w:r>
      <w:r w:rsidR="00844F56">
        <w:rPr>
          <w:bCs/>
          <w:sz w:val="20"/>
          <w:szCs w:val="20"/>
        </w:rPr>
        <w:t>A magbél megjelenése tetszetős. Érési ideje korai. Könnyen szedhető, érett terméseiből nincs kiesés a feldolgozás során.</w:t>
      </w:r>
    </w:p>
    <w:p w:rsidR="00A1735E" w:rsidRDefault="00A1735E" w:rsidP="00A1735E">
      <w:pPr>
        <w:pStyle w:val="Default"/>
        <w:rPr>
          <w:b/>
          <w:bCs/>
          <w:sz w:val="22"/>
          <w:szCs w:val="22"/>
        </w:rPr>
      </w:pPr>
    </w:p>
    <w:p w:rsidR="00A1735E" w:rsidRDefault="00A1735E" w:rsidP="00A1735E">
      <w:pPr>
        <w:pStyle w:val="Default"/>
        <w:jc w:val="center"/>
        <w:rPr>
          <w:b/>
          <w:bCs/>
          <w:sz w:val="22"/>
          <w:szCs w:val="22"/>
        </w:rPr>
      </w:pPr>
      <w:r>
        <w:rPr>
          <w:noProof/>
          <w:lang w:eastAsia="hu-HU"/>
        </w:rPr>
        <w:drawing>
          <wp:inline distT="0" distB="0" distL="0" distR="0" wp14:anchorId="2160D4C7" wp14:editId="1ACF8E1E">
            <wp:extent cx="4799742" cy="2700000"/>
            <wp:effectExtent l="0" t="0" r="1270" b="5715"/>
            <wp:docPr id="12" name="Kép 12" descr="P:\Pictures\2017. október\Mandulák\Supernov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2017. október\Mandulák\Supernova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9742" cy="2700000"/>
                    </a:xfrm>
                    <a:prstGeom prst="rect">
                      <a:avLst/>
                    </a:prstGeom>
                    <a:noFill/>
                    <a:ln>
                      <a:noFill/>
                    </a:ln>
                  </pic:spPr>
                </pic:pic>
              </a:graphicData>
            </a:graphic>
          </wp:inline>
        </w:drawing>
      </w:r>
    </w:p>
    <w:p w:rsidR="00A1735E" w:rsidRDefault="00A1735E" w:rsidP="00A1735E">
      <w:pPr>
        <w:pStyle w:val="Default"/>
        <w:jc w:val="center"/>
        <w:rPr>
          <w:b/>
          <w:bCs/>
          <w:sz w:val="22"/>
          <w:szCs w:val="22"/>
        </w:rPr>
      </w:pPr>
    </w:p>
    <w:p w:rsidR="00A1735E" w:rsidRPr="00A64A93" w:rsidRDefault="00A1735E" w:rsidP="00A1735E">
      <w:pPr>
        <w:pStyle w:val="Nincstrkz"/>
        <w:jc w:val="center"/>
        <w:rPr>
          <w:rFonts w:ascii="Arial" w:hAnsi="Arial" w:cs="Arial"/>
          <w:b/>
        </w:rPr>
      </w:pPr>
      <w:proofErr w:type="spellStart"/>
      <w:r w:rsidRPr="00A64A93">
        <w:rPr>
          <w:rFonts w:ascii="Arial" w:hAnsi="Arial" w:cs="Arial"/>
          <w:b/>
        </w:rPr>
        <w:t>Supernova</w:t>
      </w:r>
      <w:proofErr w:type="spellEnd"/>
    </w:p>
    <w:p w:rsidR="00A1735E" w:rsidRDefault="00A1735E" w:rsidP="00A1735E">
      <w:pPr>
        <w:pStyle w:val="Nincstrkz"/>
        <w:jc w:val="center"/>
        <w:rPr>
          <w:rFonts w:ascii="Arial" w:hAnsi="Arial" w:cs="Arial"/>
        </w:rPr>
      </w:pPr>
      <w:r w:rsidRPr="00A64A93">
        <w:rPr>
          <w:rFonts w:ascii="Arial" w:hAnsi="Arial" w:cs="Arial"/>
        </w:rPr>
        <w:t xml:space="preserve">(Fotó: </w:t>
      </w:r>
      <w:proofErr w:type="spellStart"/>
      <w:r w:rsidRPr="00A64A93">
        <w:rPr>
          <w:rFonts w:ascii="Arial" w:hAnsi="Arial" w:cs="Arial"/>
        </w:rPr>
        <w:t>Palesits</w:t>
      </w:r>
      <w:proofErr w:type="spellEnd"/>
      <w:r w:rsidRPr="00A64A93">
        <w:rPr>
          <w:rFonts w:ascii="Arial" w:hAnsi="Arial" w:cs="Arial"/>
        </w:rPr>
        <w:t xml:space="preserve"> Zsolt)</w:t>
      </w:r>
    </w:p>
    <w:p w:rsidR="00B33DAF" w:rsidRDefault="00B33DAF" w:rsidP="00A1735E">
      <w:pPr>
        <w:pStyle w:val="Default"/>
        <w:rPr>
          <w:b/>
          <w:bCs/>
          <w:sz w:val="22"/>
          <w:szCs w:val="22"/>
        </w:rPr>
      </w:pPr>
    </w:p>
    <w:p w:rsidR="00A1735E" w:rsidRDefault="00A1735E" w:rsidP="00A1735E">
      <w:pPr>
        <w:pStyle w:val="Default"/>
        <w:rPr>
          <w:b/>
          <w:bCs/>
          <w:sz w:val="22"/>
          <w:szCs w:val="22"/>
        </w:rPr>
      </w:pPr>
      <w:proofErr w:type="spellStart"/>
      <w:r w:rsidRPr="009125C4">
        <w:rPr>
          <w:b/>
          <w:bCs/>
          <w:sz w:val="22"/>
          <w:szCs w:val="22"/>
        </w:rPr>
        <w:t>Supernova</w:t>
      </w:r>
      <w:proofErr w:type="spellEnd"/>
      <w:r>
        <w:rPr>
          <w:b/>
          <w:bCs/>
          <w:sz w:val="22"/>
          <w:szCs w:val="22"/>
        </w:rPr>
        <w:t xml:space="preserve"> </w:t>
      </w:r>
    </w:p>
    <w:p w:rsidR="00A1735E" w:rsidRDefault="00A1735E" w:rsidP="00A1735E">
      <w:pPr>
        <w:pStyle w:val="Default"/>
        <w:rPr>
          <w:bCs/>
          <w:sz w:val="20"/>
          <w:szCs w:val="20"/>
        </w:rPr>
      </w:pPr>
      <w:r w:rsidRPr="009D59F4">
        <w:rPr>
          <w:bCs/>
          <w:sz w:val="20"/>
          <w:szCs w:val="20"/>
        </w:rPr>
        <w:t xml:space="preserve">Nem védett fajta. Közép kései, </w:t>
      </w:r>
      <w:proofErr w:type="spellStart"/>
      <w:r w:rsidRPr="009D59F4">
        <w:rPr>
          <w:bCs/>
          <w:sz w:val="20"/>
          <w:szCs w:val="20"/>
        </w:rPr>
        <w:t>öntermékeny</w:t>
      </w:r>
      <w:proofErr w:type="spellEnd"/>
      <w:r w:rsidRPr="009D59F4">
        <w:rPr>
          <w:bCs/>
          <w:sz w:val="20"/>
          <w:szCs w:val="20"/>
        </w:rPr>
        <w:t xml:space="preserve"> mandulafajta. Általában nagyon bőven és rendszeresen terem. Termésében átlagosan 10-20% az iker magvak aránya. Érzékszervi bírálatokon is jól szerepel. Fája átlagos erősségű, de nagyon termékeny. Virágzása kései, termés érése közép kései, olasz tapasztalatok szerint szeptember 1. dekádjában érik. Terméshéja kemény, félkemény, enyhén hegyes, elég nagy. Magja világosbarna héjú, enyhén gyűrött felülettel. Jó ízű.</w:t>
      </w:r>
    </w:p>
    <w:p w:rsidR="00844F56" w:rsidRDefault="00844F56" w:rsidP="00A1735E">
      <w:pPr>
        <w:pStyle w:val="Default"/>
        <w:rPr>
          <w:bCs/>
          <w:sz w:val="20"/>
          <w:szCs w:val="20"/>
        </w:rPr>
      </w:pPr>
    </w:p>
    <w:p w:rsidR="00844F56" w:rsidRDefault="00844F56" w:rsidP="00844F56">
      <w:pPr>
        <w:pStyle w:val="Default"/>
        <w:jc w:val="center"/>
        <w:rPr>
          <w:bCs/>
          <w:sz w:val="20"/>
          <w:szCs w:val="20"/>
        </w:rPr>
      </w:pPr>
      <w:r>
        <w:rPr>
          <w:bCs/>
          <w:noProof/>
          <w:sz w:val="20"/>
          <w:szCs w:val="20"/>
          <w:lang w:eastAsia="hu-HU"/>
        </w:rPr>
        <w:drawing>
          <wp:inline distT="0" distB="0" distL="0" distR="0">
            <wp:extent cx="4320000" cy="3240000"/>
            <wp:effectExtent l="6668" t="0" r="0" b="0"/>
            <wp:docPr id="13" name="Kép 13" descr="C:\Users\pales\OneDrive\Képek\2021. május\Relplant Faiskola\Supernova mandula 2021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es\OneDrive\Képek\2021. május\Relplant Faiskola\Supernova mandula 202105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320000" cy="3240000"/>
                    </a:xfrm>
                    <a:prstGeom prst="rect">
                      <a:avLst/>
                    </a:prstGeom>
                    <a:noFill/>
                    <a:ln>
                      <a:noFill/>
                    </a:ln>
                  </pic:spPr>
                </pic:pic>
              </a:graphicData>
            </a:graphic>
          </wp:inline>
        </w:drawing>
      </w:r>
    </w:p>
    <w:p w:rsidR="00844F56" w:rsidRDefault="00844F56" w:rsidP="00844F56">
      <w:pPr>
        <w:pStyle w:val="Default"/>
        <w:jc w:val="center"/>
        <w:rPr>
          <w:bCs/>
          <w:sz w:val="20"/>
          <w:szCs w:val="20"/>
        </w:rPr>
      </w:pPr>
    </w:p>
    <w:p w:rsidR="00844F56" w:rsidRDefault="00844F56" w:rsidP="00844F56">
      <w:pPr>
        <w:pStyle w:val="Default"/>
        <w:jc w:val="center"/>
        <w:rPr>
          <w:b/>
          <w:bCs/>
          <w:sz w:val="20"/>
          <w:szCs w:val="20"/>
        </w:rPr>
      </w:pPr>
      <w:proofErr w:type="spellStart"/>
      <w:r w:rsidRPr="00844F56">
        <w:rPr>
          <w:b/>
          <w:bCs/>
          <w:sz w:val="20"/>
          <w:szCs w:val="20"/>
        </w:rPr>
        <w:t>Supernova</w:t>
      </w:r>
      <w:proofErr w:type="spellEnd"/>
      <w:r w:rsidRPr="00844F56">
        <w:rPr>
          <w:b/>
          <w:bCs/>
          <w:sz w:val="20"/>
          <w:szCs w:val="20"/>
        </w:rPr>
        <w:t xml:space="preserve"> mandulák </w:t>
      </w:r>
      <w:proofErr w:type="spellStart"/>
      <w:r w:rsidRPr="00844F56">
        <w:rPr>
          <w:b/>
          <w:bCs/>
          <w:sz w:val="20"/>
          <w:szCs w:val="20"/>
        </w:rPr>
        <w:t>merisztéma</w:t>
      </w:r>
      <w:proofErr w:type="spellEnd"/>
      <w:r w:rsidRPr="00844F56">
        <w:rPr>
          <w:b/>
          <w:bCs/>
          <w:sz w:val="20"/>
          <w:szCs w:val="20"/>
        </w:rPr>
        <w:t xml:space="preserve"> alanyon</w:t>
      </w:r>
      <w:r>
        <w:rPr>
          <w:b/>
          <w:bCs/>
          <w:sz w:val="20"/>
          <w:szCs w:val="20"/>
        </w:rPr>
        <w:t>, május közepén</w:t>
      </w:r>
    </w:p>
    <w:p w:rsidR="00844F56" w:rsidRDefault="00844F56" w:rsidP="00844F56">
      <w:pPr>
        <w:pStyle w:val="Default"/>
        <w:jc w:val="center"/>
        <w:rPr>
          <w:bCs/>
          <w:sz w:val="20"/>
          <w:szCs w:val="20"/>
        </w:rPr>
      </w:pPr>
      <w:r>
        <w:rPr>
          <w:bCs/>
          <w:sz w:val="20"/>
          <w:szCs w:val="20"/>
        </w:rPr>
        <w:t xml:space="preserve">(Fotó: </w:t>
      </w:r>
      <w:proofErr w:type="spellStart"/>
      <w:r>
        <w:rPr>
          <w:bCs/>
          <w:sz w:val="20"/>
          <w:szCs w:val="20"/>
        </w:rPr>
        <w:t>Palesits</w:t>
      </w:r>
      <w:proofErr w:type="spellEnd"/>
      <w:r>
        <w:rPr>
          <w:bCs/>
          <w:sz w:val="20"/>
          <w:szCs w:val="20"/>
        </w:rPr>
        <w:t xml:space="preserve"> Zsolt)</w:t>
      </w:r>
    </w:p>
    <w:p w:rsidR="00844F56" w:rsidRDefault="00844F56" w:rsidP="00844F56">
      <w:pPr>
        <w:pStyle w:val="Default"/>
        <w:jc w:val="center"/>
        <w:rPr>
          <w:bCs/>
          <w:sz w:val="20"/>
          <w:szCs w:val="20"/>
        </w:rPr>
      </w:pPr>
    </w:p>
    <w:p w:rsidR="007B1CEA" w:rsidRDefault="007B1CEA" w:rsidP="005E5EE7">
      <w:pPr>
        <w:pStyle w:val="Default"/>
        <w:pBdr>
          <w:top w:val="single" w:sz="4" w:space="1" w:color="auto"/>
          <w:left w:val="single" w:sz="4" w:space="4" w:color="auto"/>
          <w:bottom w:val="single" w:sz="4" w:space="1" w:color="auto"/>
          <w:right w:val="single" w:sz="4" w:space="4" w:color="auto"/>
        </w:pBdr>
        <w:rPr>
          <w:bCs/>
          <w:sz w:val="20"/>
          <w:szCs w:val="20"/>
        </w:rPr>
      </w:pPr>
      <w:proofErr w:type="spellStart"/>
      <w:r>
        <w:rPr>
          <w:b/>
          <w:bCs/>
          <w:sz w:val="22"/>
          <w:szCs w:val="22"/>
        </w:rPr>
        <w:t>Marinada</w:t>
      </w:r>
      <w:r>
        <w:rPr>
          <w:b/>
          <w:bCs/>
          <w:sz w:val="22"/>
          <w:szCs w:val="22"/>
          <w:vertAlign w:val="superscript"/>
        </w:rPr>
        <w:t>R</w:t>
      </w:r>
      <w:proofErr w:type="spellEnd"/>
      <w:r>
        <w:rPr>
          <w:bCs/>
          <w:sz w:val="22"/>
          <w:szCs w:val="22"/>
        </w:rPr>
        <w:t xml:space="preserve"> </w:t>
      </w:r>
      <w:proofErr w:type="spellStart"/>
      <w:r w:rsidRPr="007B1CEA">
        <w:rPr>
          <w:bCs/>
          <w:sz w:val="20"/>
          <w:szCs w:val="20"/>
        </w:rPr>
        <w:t>IRTA-nemesítés</w:t>
      </w:r>
      <w:proofErr w:type="spellEnd"/>
      <w:r>
        <w:rPr>
          <w:bCs/>
          <w:sz w:val="20"/>
          <w:szCs w:val="20"/>
        </w:rPr>
        <w:t xml:space="preserve"> („23-57”). Védett fajta.</w:t>
      </w:r>
    </w:p>
    <w:p w:rsidR="007B1CEA" w:rsidRPr="007B1CEA" w:rsidRDefault="007B1CEA" w:rsidP="005E5EE7">
      <w:pPr>
        <w:pStyle w:val="Default"/>
        <w:pBdr>
          <w:top w:val="single" w:sz="4" w:space="1" w:color="auto"/>
          <w:left w:val="single" w:sz="4" w:space="4" w:color="auto"/>
          <w:bottom w:val="single" w:sz="4" w:space="1" w:color="auto"/>
          <w:right w:val="single" w:sz="4" w:space="4" w:color="auto"/>
        </w:pBdr>
        <w:rPr>
          <w:bCs/>
          <w:sz w:val="22"/>
          <w:szCs w:val="22"/>
        </w:rPr>
      </w:pPr>
      <w:r>
        <w:rPr>
          <w:bCs/>
          <w:sz w:val="20"/>
          <w:szCs w:val="20"/>
        </w:rPr>
        <w:t xml:space="preserve">Közepes növekedési erélyű, a levélzete is közepesen sűrű. Ágrendszere közepesen felálló, elágazási hajlama nem túl nagy. Nevelése mégis egyszerű. Virágzási ideje: </w:t>
      </w:r>
      <w:r>
        <w:rPr>
          <w:bCs/>
          <w:sz w:val="20"/>
          <w:szCs w:val="20"/>
          <w:u w:val="single"/>
        </w:rPr>
        <w:t>nagyon kései</w:t>
      </w:r>
      <w:r>
        <w:rPr>
          <w:bCs/>
          <w:sz w:val="20"/>
          <w:szCs w:val="20"/>
        </w:rPr>
        <w:t xml:space="preserve">, a </w:t>
      </w:r>
      <w:proofErr w:type="spellStart"/>
      <w:r>
        <w:rPr>
          <w:bCs/>
          <w:sz w:val="20"/>
          <w:szCs w:val="20"/>
        </w:rPr>
        <w:t>Ferragnes</w:t>
      </w:r>
      <w:proofErr w:type="spellEnd"/>
      <w:r>
        <w:rPr>
          <w:bCs/>
          <w:sz w:val="20"/>
          <w:szCs w:val="20"/>
        </w:rPr>
        <w:t xml:space="preserve"> utáni. </w:t>
      </w:r>
      <w:proofErr w:type="spellStart"/>
      <w:r w:rsidRPr="007B1CEA">
        <w:rPr>
          <w:bCs/>
          <w:sz w:val="20"/>
          <w:szCs w:val="20"/>
          <w:u w:val="single"/>
        </w:rPr>
        <w:t>Öntermékeny</w:t>
      </w:r>
      <w:proofErr w:type="spellEnd"/>
      <w:r>
        <w:rPr>
          <w:bCs/>
          <w:sz w:val="20"/>
          <w:szCs w:val="20"/>
        </w:rPr>
        <w:t xml:space="preserve">, nem igényel keresztporzást. Nagyon bőven virágzik és nagyon korán termőre fordul. Bőtermő és rendszeresen terem. Toleráns a </w:t>
      </w:r>
      <w:proofErr w:type="spellStart"/>
      <w:r>
        <w:rPr>
          <w:bCs/>
          <w:sz w:val="20"/>
          <w:szCs w:val="20"/>
        </w:rPr>
        <w:t>Phomopsis</w:t>
      </w:r>
      <w:proofErr w:type="spellEnd"/>
      <w:r>
        <w:rPr>
          <w:bCs/>
          <w:sz w:val="20"/>
          <w:szCs w:val="20"/>
        </w:rPr>
        <w:t xml:space="preserve"> </w:t>
      </w:r>
      <w:proofErr w:type="spellStart"/>
      <w:r>
        <w:rPr>
          <w:bCs/>
          <w:sz w:val="20"/>
          <w:szCs w:val="20"/>
        </w:rPr>
        <w:t>amygdalira</w:t>
      </w:r>
      <w:proofErr w:type="spellEnd"/>
      <w:r>
        <w:rPr>
          <w:bCs/>
          <w:sz w:val="20"/>
          <w:szCs w:val="20"/>
        </w:rPr>
        <w:t xml:space="preserve">, közepesen toleráns a </w:t>
      </w:r>
      <w:proofErr w:type="spellStart"/>
      <w:r>
        <w:rPr>
          <w:bCs/>
          <w:sz w:val="20"/>
          <w:szCs w:val="20"/>
        </w:rPr>
        <w:t>Polystigma</w:t>
      </w:r>
      <w:proofErr w:type="spellEnd"/>
      <w:r>
        <w:rPr>
          <w:bCs/>
          <w:sz w:val="20"/>
          <w:szCs w:val="20"/>
        </w:rPr>
        <w:t xml:space="preserve"> </w:t>
      </w:r>
      <w:proofErr w:type="spellStart"/>
      <w:r>
        <w:rPr>
          <w:bCs/>
          <w:sz w:val="20"/>
          <w:szCs w:val="20"/>
        </w:rPr>
        <w:t>ochraceum</w:t>
      </w:r>
      <w:proofErr w:type="spellEnd"/>
      <w:r>
        <w:rPr>
          <w:bCs/>
          <w:sz w:val="20"/>
          <w:szCs w:val="20"/>
        </w:rPr>
        <w:t xml:space="preserve"> gombára. Érési ideje közepes, szürete könnyű, rázásra könnyen leválik a fáról. Könnyen törhető. A termés szív alakú, közepes méretű és súlyú (1,3 g).</w:t>
      </w:r>
      <w:r w:rsidR="005E5EE7">
        <w:rPr>
          <w:bCs/>
          <w:sz w:val="20"/>
          <w:szCs w:val="20"/>
        </w:rPr>
        <w:t xml:space="preserve"> Mag- bél arány 31%. Héja kemény, a dupla mag arány elenyésző, 0,3%.</w:t>
      </w:r>
    </w:p>
    <w:p w:rsidR="007B1CEA" w:rsidRDefault="007B1CEA" w:rsidP="00844F56">
      <w:pPr>
        <w:pStyle w:val="Default"/>
        <w:rPr>
          <w:b/>
          <w:bCs/>
          <w:sz w:val="22"/>
          <w:szCs w:val="22"/>
        </w:rPr>
      </w:pPr>
    </w:p>
    <w:p w:rsidR="00844F56" w:rsidRDefault="00844F56" w:rsidP="00844F56">
      <w:pPr>
        <w:pStyle w:val="Default"/>
        <w:rPr>
          <w:b/>
          <w:bCs/>
          <w:sz w:val="22"/>
          <w:szCs w:val="22"/>
        </w:rPr>
      </w:pPr>
      <w:proofErr w:type="spellStart"/>
      <w:r>
        <w:rPr>
          <w:b/>
          <w:bCs/>
          <w:sz w:val="22"/>
          <w:szCs w:val="22"/>
        </w:rPr>
        <w:t>Tuono</w:t>
      </w:r>
      <w:proofErr w:type="spellEnd"/>
      <w:r>
        <w:rPr>
          <w:b/>
          <w:bCs/>
          <w:sz w:val="22"/>
          <w:szCs w:val="22"/>
        </w:rPr>
        <w:t xml:space="preserve"> </w:t>
      </w:r>
    </w:p>
    <w:p w:rsidR="00844F56" w:rsidRDefault="00844F56" w:rsidP="00844F56">
      <w:pPr>
        <w:pStyle w:val="Default"/>
        <w:rPr>
          <w:bCs/>
          <w:sz w:val="20"/>
          <w:szCs w:val="20"/>
        </w:rPr>
      </w:pPr>
      <w:r w:rsidRPr="009D59F4">
        <w:rPr>
          <w:bCs/>
          <w:sz w:val="20"/>
          <w:szCs w:val="20"/>
        </w:rPr>
        <w:t xml:space="preserve">Nem védett fajta. Olasz eredetű, nagyon bőtermő, gyorsan termőre forduló fajta. Többek szerint a </w:t>
      </w:r>
      <w:proofErr w:type="spellStart"/>
      <w:r w:rsidRPr="009D59F4">
        <w:rPr>
          <w:bCs/>
          <w:sz w:val="20"/>
          <w:szCs w:val="20"/>
        </w:rPr>
        <w:t>Supernovvával</w:t>
      </w:r>
      <w:proofErr w:type="spellEnd"/>
      <w:r w:rsidRPr="009D59F4">
        <w:rPr>
          <w:bCs/>
          <w:sz w:val="20"/>
          <w:szCs w:val="20"/>
        </w:rPr>
        <w:t xml:space="preserve"> „közeli rokonságban” van. Széles körben az egyik legfontosabb </w:t>
      </w:r>
      <w:proofErr w:type="spellStart"/>
      <w:r w:rsidRPr="009D59F4">
        <w:rPr>
          <w:bCs/>
          <w:sz w:val="20"/>
          <w:szCs w:val="20"/>
        </w:rPr>
        <w:t>öntermékeny</w:t>
      </w:r>
      <w:proofErr w:type="spellEnd"/>
      <w:r w:rsidRPr="009D59F4">
        <w:rPr>
          <w:bCs/>
          <w:sz w:val="20"/>
          <w:szCs w:val="20"/>
        </w:rPr>
        <w:t xml:space="preserve"> fajtának tekintik. Fája elég erős növekedésű, jól bírja a hideg hatást is. Kései virágzású, mégis egyike a legkorábban érő manduláknak. Kiváló termésmennyisége mellett egész jó íze is van.</w:t>
      </w:r>
    </w:p>
    <w:p w:rsidR="00844F56" w:rsidRPr="00844F56" w:rsidRDefault="00844F56" w:rsidP="00844F56">
      <w:pPr>
        <w:pStyle w:val="Default"/>
        <w:rPr>
          <w:bCs/>
          <w:sz w:val="20"/>
          <w:szCs w:val="20"/>
        </w:rPr>
      </w:pPr>
    </w:p>
    <w:p w:rsidR="00F1036C" w:rsidRDefault="00F1036C" w:rsidP="00B9138B">
      <w:pPr>
        <w:jc w:val="center"/>
        <w:rPr>
          <w:rFonts w:ascii="Arial" w:hAnsi="Arial" w:cs="Arial"/>
        </w:rPr>
      </w:pPr>
      <w:r>
        <w:rPr>
          <w:rFonts w:ascii="Arial" w:hAnsi="Arial" w:cs="Arial"/>
          <w:noProof/>
          <w:lang w:eastAsia="hu-HU"/>
        </w:rPr>
        <w:lastRenderedPageBreak/>
        <w:drawing>
          <wp:inline distT="0" distB="0" distL="0" distR="0">
            <wp:extent cx="3159993" cy="3240000"/>
            <wp:effectExtent l="0" t="0" r="2540" b="0"/>
            <wp:docPr id="10" name="Kép 10" descr="P:\Pictures\2019. július\Relplant Faiskola, Siófok\Tu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ictures\2019. július\Relplant Faiskola, Siófok\Tuon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9993" cy="3240000"/>
                    </a:xfrm>
                    <a:prstGeom prst="rect">
                      <a:avLst/>
                    </a:prstGeom>
                    <a:noFill/>
                    <a:ln>
                      <a:noFill/>
                    </a:ln>
                  </pic:spPr>
                </pic:pic>
              </a:graphicData>
            </a:graphic>
          </wp:inline>
        </w:drawing>
      </w:r>
    </w:p>
    <w:p w:rsidR="00F1036C" w:rsidRPr="00A64A93" w:rsidRDefault="00F1036C" w:rsidP="00A64A93">
      <w:pPr>
        <w:pStyle w:val="Nincstrkz"/>
        <w:jc w:val="center"/>
        <w:rPr>
          <w:rFonts w:ascii="Arial" w:hAnsi="Arial" w:cs="Arial"/>
          <w:b/>
        </w:rPr>
      </w:pPr>
      <w:proofErr w:type="spellStart"/>
      <w:r w:rsidRPr="00A64A93">
        <w:rPr>
          <w:rFonts w:ascii="Arial" w:hAnsi="Arial" w:cs="Arial"/>
          <w:b/>
        </w:rPr>
        <w:t>Tuono</w:t>
      </w:r>
      <w:proofErr w:type="spellEnd"/>
      <w:r w:rsidR="00A64A93" w:rsidRPr="00A64A93">
        <w:rPr>
          <w:rFonts w:ascii="Arial" w:hAnsi="Arial" w:cs="Arial"/>
          <w:b/>
        </w:rPr>
        <w:t>,</w:t>
      </w:r>
      <w:r w:rsidRPr="00A64A93">
        <w:rPr>
          <w:rFonts w:ascii="Arial" w:hAnsi="Arial" w:cs="Arial"/>
          <w:b/>
        </w:rPr>
        <w:t xml:space="preserve"> július elején, még a fán</w:t>
      </w:r>
    </w:p>
    <w:p w:rsidR="00F1036C" w:rsidRDefault="00F1036C" w:rsidP="00A64A93">
      <w:pPr>
        <w:pStyle w:val="Nincstrkz"/>
        <w:jc w:val="center"/>
        <w:rPr>
          <w:rFonts w:ascii="Arial" w:hAnsi="Arial" w:cs="Arial"/>
        </w:rPr>
      </w:pPr>
      <w:r w:rsidRPr="00A64A93">
        <w:rPr>
          <w:rFonts w:ascii="Arial" w:hAnsi="Arial" w:cs="Arial"/>
        </w:rPr>
        <w:t xml:space="preserve">(Fotó: </w:t>
      </w:r>
      <w:proofErr w:type="spellStart"/>
      <w:r w:rsidRPr="00A64A93">
        <w:rPr>
          <w:rFonts w:ascii="Arial" w:hAnsi="Arial" w:cs="Arial"/>
        </w:rPr>
        <w:t>Palesits</w:t>
      </w:r>
      <w:proofErr w:type="spellEnd"/>
      <w:r w:rsidRPr="00A64A93">
        <w:rPr>
          <w:rFonts w:ascii="Arial" w:hAnsi="Arial" w:cs="Arial"/>
        </w:rPr>
        <w:t xml:space="preserve"> Zsolt)</w:t>
      </w:r>
    </w:p>
    <w:p w:rsidR="00A1735E" w:rsidRDefault="00A1735E" w:rsidP="009D012A">
      <w:pPr>
        <w:pStyle w:val="Default"/>
        <w:rPr>
          <w:bCs/>
          <w:sz w:val="20"/>
          <w:szCs w:val="20"/>
        </w:rPr>
      </w:pPr>
    </w:p>
    <w:p w:rsidR="00A1735E" w:rsidRDefault="00A1735E" w:rsidP="00C2085E">
      <w:pPr>
        <w:pStyle w:val="Default"/>
        <w:pBdr>
          <w:top w:val="single" w:sz="4" w:space="1" w:color="auto"/>
          <w:left w:val="single" w:sz="4" w:space="4" w:color="auto"/>
          <w:bottom w:val="single" w:sz="4" w:space="1" w:color="auto"/>
          <w:right w:val="single" w:sz="4" w:space="4" w:color="auto"/>
        </w:pBdr>
        <w:rPr>
          <w:bCs/>
          <w:sz w:val="20"/>
          <w:szCs w:val="20"/>
        </w:rPr>
      </w:pPr>
      <w:proofErr w:type="spellStart"/>
      <w:r>
        <w:rPr>
          <w:b/>
          <w:bCs/>
          <w:sz w:val="22"/>
          <w:szCs w:val="22"/>
        </w:rPr>
        <w:t>Vairo</w:t>
      </w:r>
      <w:r>
        <w:rPr>
          <w:b/>
          <w:bCs/>
          <w:sz w:val="22"/>
          <w:szCs w:val="22"/>
          <w:vertAlign w:val="superscript"/>
        </w:rPr>
        <w:t>R</w:t>
      </w:r>
      <w:proofErr w:type="spellEnd"/>
      <w:r>
        <w:rPr>
          <w:bCs/>
          <w:sz w:val="22"/>
          <w:szCs w:val="22"/>
        </w:rPr>
        <w:t xml:space="preserve"> </w:t>
      </w:r>
    </w:p>
    <w:p w:rsidR="00A1735E" w:rsidRDefault="00A1735E" w:rsidP="00C2085E">
      <w:pPr>
        <w:pStyle w:val="Default"/>
        <w:pBdr>
          <w:top w:val="single" w:sz="4" w:space="1" w:color="auto"/>
          <w:left w:val="single" w:sz="4" w:space="4" w:color="auto"/>
          <w:bottom w:val="single" w:sz="4" w:space="1" w:color="auto"/>
          <w:right w:val="single" w:sz="4" w:space="4" w:color="auto"/>
        </w:pBdr>
        <w:rPr>
          <w:bCs/>
          <w:sz w:val="20"/>
          <w:szCs w:val="20"/>
        </w:rPr>
      </w:pPr>
      <w:r>
        <w:rPr>
          <w:bCs/>
          <w:sz w:val="20"/>
          <w:szCs w:val="20"/>
        </w:rPr>
        <w:t xml:space="preserve">Védett fajta, </w:t>
      </w:r>
      <w:r w:rsidR="00C2085E">
        <w:rPr>
          <w:bCs/>
          <w:sz w:val="20"/>
          <w:szCs w:val="20"/>
        </w:rPr>
        <w:t>Nemesítője az IRTA. Nemesítői jelzése: „21-323”.</w:t>
      </w:r>
    </w:p>
    <w:p w:rsidR="00C2085E" w:rsidRPr="00C2085E" w:rsidRDefault="00C2085E" w:rsidP="00C2085E">
      <w:pPr>
        <w:pStyle w:val="Default"/>
        <w:pBdr>
          <w:top w:val="single" w:sz="4" w:space="1" w:color="auto"/>
          <w:left w:val="single" w:sz="4" w:space="4" w:color="auto"/>
          <w:bottom w:val="single" w:sz="4" w:space="1" w:color="auto"/>
          <w:right w:val="single" w:sz="4" w:space="4" w:color="auto"/>
        </w:pBdr>
        <w:rPr>
          <w:bCs/>
          <w:sz w:val="20"/>
          <w:szCs w:val="20"/>
        </w:rPr>
      </w:pPr>
      <w:r>
        <w:rPr>
          <w:bCs/>
          <w:sz w:val="20"/>
          <w:szCs w:val="20"/>
        </w:rPr>
        <w:t>Nagyon erős növekedésű. Fáinak a kialakítása, termés</w:t>
      </w:r>
      <w:r w:rsidR="00CD10A0">
        <w:rPr>
          <w:bCs/>
          <w:sz w:val="20"/>
          <w:szCs w:val="20"/>
        </w:rPr>
        <w:t xml:space="preserve"> </w:t>
      </w:r>
      <w:r>
        <w:rPr>
          <w:bCs/>
          <w:sz w:val="20"/>
          <w:szCs w:val="20"/>
        </w:rPr>
        <w:t xml:space="preserve">betakarítása könnyen végezhető. Virágzási ideje </w:t>
      </w:r>
      <w:r>
        <w:rPr>
          <w:bCs/>
          <w:sz w:val="20"/>
          <w:szCs w:val="20"/>
          <w:u w:val="single"/>
        </w:rPr>
        <w:t xml:space="preserve">kései, </w:t>
      </w:r>
      <w:proofErr w:type="spellStart"/>
      <w:r>
        <w:rPr>
          <w:bCs/>
          <w:sz w:val="20"/>
          <w:szCs w:val="20"/>
          <w:u w:val="single"/>
        </w:rPr>
        <w:t>öntermékeny</w:t>
      </w:r>
      <w:proofErr w:type="spellEnd"/>
      <w:r>
        <w:rPr>
          <w:bCs/>
          <w:sz w:val="20"/>
          <w:szCs w:val="20"/>
          <w:u w:val="single"/>
        </w:rPr>
        <w:t>!</w:t>
      </w:r>
      <w:r>
        <w:rPr>
          <w:bCs/>
          <w:sz w:val="20"/>
          <w:szCs w:val="20"/>
        </w:rPr>
        <w:t xml:space="preserve"> Nagyon bő a virágzása, hozama átlagos. Érése korai, héjas magja szív alakú, a mag mérete közepes, 1,2 g átlagsúllyal. Mag-bél aránya 29%. A dupla mag arány elenyésző: 0,1%.</w:t>
      </w:r>
      <w:r w:rsidR="005E5EE7">
        <w:rPr>
          <w:bCs/>
          <w:sz w:val="20"/>
          <w:szCs w:val="20"/>
        </w:rPr>
        <w:t xml:space="preserve"> </w:t>
      </w:r>
      <w:r>
        <w:rPr>
          <w:bCs/>
          <w:sz w:val="20"/>
          <w:szCs w:val="20"/>
        </w:rPr>
        <w:t xml:space="preserve">A mag megjelenése attraktív, magbele sima és tiszta. Toleráns a </w:t>
      </w:r>
      <w:proofErr w:type="spellStart"/>
      <w:r>
        <w:rPr>
          <w:bCs/>
          <w:sz w:val="20"/>
          <w:szCs w:val="20"/>
        </w:rPr>
        <w:t>Phomopsis</w:t>
      </w:r>
      <w:proofErr w:type="spellEnd"/>
      <w:r>
        <w:rPr>
          <w:bCs/>
          <w:sz w:val="20"/>
          <w:szCs w:val="20"/>
        </w:rPr>
        <w:t xml:space="preserve"> </w:t>
      </w:r>
      <w:proofErr w:type="spellStart"/>
      <w:r>
        <w:rPr>
          <w:bCs/>
          <w:sz w:val="20"/>
          <w:szCs w:val="20"/>
        </w:rPr>
        <w:t>amygdali</w:t>
      </w:r>
      <w:proofErr w:type="spellEnd"/>
      <w:r>
        <w:rPr>
          <w:bCs/>
          <w:sz w:val="20"/>
          <w:szCs w:val="20"/>
        </w:rPr>
        <w:t xml:space="preserve"> és a </w:t>
      </w:r>
      <w:proofErr w:type="spellStart"/>
      <w:r>
        <w:rPr>
          <w:bCs/>
          <w:sz w:val="20"/>
          <w:szCs w:val="20"/>
        </w:rPr>
        <w:t>Polystigma</w:t>
      </w:r>
      <w:proofErr w:type="spellEnd"/>
      <w:r>
        <w:rPr>
          <w:bCs/>
          <w:sz w:val="20"/>
          <w:szCs w:val="20"/>
        </w:rPr>
        <w:t xml:space="preserve"> </w:t>
      </w:r>
      <w:proofErr w:type="spellStart"/>
      <w:r>
        <w:rPr>
          <w:bCs/>
          <w:sz w:val="20"/>
          <w:szCs w:val="20"/>
        </w:rPr>
        <w:t>ochraceum</w:t>
      </w:r>
      <w:proofErr w:type="spellEnd"/>
      <w:r>
        <w:rPr>
          <w:bCs/>
          <w:sz w:val="20"/>
          <w:szCs w:val="20"/>
        </w:rPr>
        <w:t xml:space="preserve"> gombákra.</w:t>
      </w:r>
    </w:p>
    <w:p w:rsidR="00A1735E" w:rsidRDefault="00A1735E" w:rsidP="009D012A">
      <w:pPr>
        <w:pStyle w:val="Default"/>
        <w:rPr>
          <w:bCs/>
          <w:sz w:val="20"/>
          <w:szCs w:val="20"/>
        </w:rPr>
      </w:pPr>
    </w:p>
    <w:p w:rsidR="00844F56" w:rsidRDefault="00844F56" w:rsidP="009D012A">
      <w:pPr>
        <w:pStyle w:val="Default"/>
        <w:rPr>
          <w:bCs/>
          <w:sz w:val="20"/>
          <w:szCs w:val="20"/>
        </w:rPr>
      </w:pPr>
    </w:p>
    <w:p w:rsidR="00844F56" w:rsidRDefault="00844F56" w:rsidP="00844F56">
      <w:pPr>
        <w:pStyle w:val="Default"/>
        <w:rPr>
          <w:b/>
          <w:bCs/>
          <w:sz w:val="22"/>
          <w:szCs w:val="22"/>
        </w:rPr>
      </w:pPr>
    </w:p>
    <w:p w:rsidR="00844F56" w:rsidRDefault="00844F56" w:rsidP="00844F56">
      <w:pPr>
        <w:pStyle w:val="Default"/>
        <w:rPr>
          <w:b/>
          <w:bCs/>
          <w:sz w:val="22"/>
          <w:szCs w:val="22"/>
        </w:rPr>
      </w:pPr>
    </w:p>
    <w:p w:rsidR="00844F56" w:rsidRPr="008D1B08" w:rsidRDefault="00844F56" w:rsidP="00844F56">
      <w:pPr>
        <w:pStyle w:val="Default"/>
        <w:rPr>
          <w:sz w:val="22"/>
          <w:szCs w:val="22"/>
        </w:rPr>
      </w:pPr>
      <w:r>
        <w:rPr>
          <w:b/>
          <w:bCs/>
          <w:sz w:val="22"/>
          <w:szCs w:val="22"/>
        </w:rPr>
        <w:t>Mandula</w:t>
      </w:r>
      <w:r w:rsidRPr="008D1B08">
        <w:rPr>
          <w:b/>
          <w:bCs/>
          <w:sz w:val="22"/>
          <w:szCs w:val="22"/>
        </w:rPr>
        <w:t xml:space="preserve"> alany</w:t>
      </w:r>
      <w:r>
        <w:rPr>
          <w:b/>
          <w:bCs/>
          <w:sz w:val="22"/>
          <w:szCs w:val="22"/>
        </w:rPr>
        <w:t>ok</w:t>
      </w:r>
      <w:r w:rsidRPr="008D1B08">
        <w:rPr>
          <w:b/>
          <w:bCs/>
          <w:sz w:val="22"/>
          <w:szCs w:val="22"/>
        </w:rPr>
        <w:t xml:space="preserve">: </w:t>
      </w:r>
    </w:p>
    <w:p w:rsidR="00844F56" w:rsidRDefault="00844F56" w:rsidP="00844F56">
      <w:pPr>
        <w:pStyle w:val="Default"/>
        <w:rPr>
          <w:b/>
          <w:bCs/>
          <w:sz w:val="20"/>
          <w:szCs w:val="20"/>
        </w:rPr>
      </w:pPr>
    </w:p>
    <w:p w:rsidR="00844F56" w:rsidRPr="008D1B08" w:rsidRDefault="00844F56" w:rsidP="00844F56">
      <w:pPr>
        <w:pStyle w:val="Default"/>
        <w:rPr>
          <w:sz w:val="22"/>
          <w:szCs w:val="22"/>
        </w:rPr>
      </w:pPr>
      <w:r w:rsidRPr="008D1B08">
        <w:rPr>
          <w:b/>
          <w:bCs/>
          <w:sz w:val="22"/>
          <w:szCs w:val="22"/>
        </w:rPr>
        <w:t xml:space="preserve">GF 677 </w:t>
      </w:r>
    </w:p>
    <w:p w:rsidR="00844F56" w:rsidRPr="009D59F4" w:rsidRDefault="00844F56" w:rsidP="00844F56">
      <w:pPr>
        <w:pStyle w:val="Default"/>
        <w:rPr>
          <w:sz w:val="20"/>
          <w:szCs w:val="20"/>
        </w:rPr>
      </w:pPr>
      <w:r w:rsidRPr="009D59F4">
        <w:rPr>
          <w:sz w:val="20"/>
          <w:szCs w:val="20"/>
        </w:rPr>
        <w:t xml:space="preserve">Francia mandulabarack hibrid. A rá oltott fajták igen erős növekedésűek, nagyon jó termőképességűek. Jól tűri a meszes, száraz talajokat is, nem érzékeny az újratelepítési betegségekre, rezisztens a fonálférgekkel szemben. A dél-magyarországi és közép-dunántúli termőhelyek bevált alanya. </w:t>
      </w:r>
    </w:p>
    <w:p w:rsidR="00844F56" w:rsidRDefault="00844F56" w:rsidP="009D012A">
      <w:pPr>
        <w:pStyle w:val="Default"/>
        <w:rPr>
          <w:bCs/>
          <w:sz w:val="20"/>
          <w:szCs w:val="20"/>
        </w:rPr>
      </w:pPr>
    </w:p>
    <w:p w:rsidR="00D0367F" w:rsidRDefault="00D0367F" w:rsidP="00D0367F">
      <w:pPr>
        <w:pStyle w:val="Default"/>
        <w:jc w:val="center"/>
        <w:rPr>
          <w:bCs/>
          <w:sz w:val="20"/>
          <w:szCs w:val="20"/>
        </w:rPr>
      </w:pPr>
      <w:r>
        <w:rPr>
          <w:b/>
          <w:noProof/>
          <w:sz w:val="28"/>
          <w:szCs w:val="28"/>
          <w:lang w:eastAsia="hu-HU"/>
        </w:rPr>
        <w:lastRenderedPageBreak/>
        <w:drawing>
          <wp:inline distT="0" distB="0" distL="0" distR="0" wp14:anchorId="00AC7453" wp14:editId="72F757A9">
            <wp:extent cx="4560000" cy="3420000"/>
            <wp:effectExtent l="0" t="0" r="0" b="9525"/>
            <wp:docPr id="3" name="Kép 3" descr="P:\Pictures\2019. július\Relplant Faiskola, Siófok\Mandulaoltványok 2019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ictures\2019. július\Relplant Faiskola, Siófok\Mandulaoltványok 201907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0000" cy="3420000"/>
                    </a:xfrm>
                    <a:prstGeom prst="rect">
                      <a:avLst/>
                    </a:prstGeom>
                    <a:noFill/>
                    <a:ln>
                      <a:noFill/>
                    </a:ln>
                  </pic:spPr>
                </pic:pic>
              </a:graphicData>
            </a:graphic>
          </wp:inline>
        </w:drawing>
      </w:r>
    </w:p>
    <w:p w:rsidR="00D0367F" w:rsidRDefault="00D0367F" w:rsidP="00D0367F">
      <w:pPr>
        <w:pStyle w:val="Default"/>
        <w:jc w:val="center"/>
        <w:rPr>
          <w:bCs/>
          <w:sz w:val="20"/>
          <w:szCs w:val="20"/>
        </w:rPr>
      </w:pPr>
    </w:p>
    <w:p w:rsidR="00D0367F" w:rsidRPr="00BE4BAE" w:rsidRDefault="00D0367F" w:rsidP="00D0367F">
      <w:pPr>
        <w:pStyle w:val="Nincstrkz"/>
        <w:jc w:val="center"/>
        <w:rPr>
          <w:rFonts w:ascii="Arial" w:hAnsi="Arial" w:cs="Arial"/>
          <w:b/>
        </w:rPr>
      </w:pPr>
      <w:r w:rsidRPr="00BE4BAE">
        <w:rPr>
          <w:rFonts w:ascii="Arial" w:hAnsi="Arial" w:cs="Arial"/>
          <w:b/>
        </w:rPr>
        <w:t>Mandulaoltványok nyár végén</w:t>
      </w:r>
    </w:p>
    <w:p w:rsidR="00D0367F" w:rsidRDefault="00D0367F" w:rsidP="00D0367F">
      <w:pPr>
        <w:pStyle w:val="Nincstrkz"/>
        <w:jc w:val="center"/>
        <w:rPr>
          <w:rFonts w:ascii="Arial" w:hAnsi="Arial" w:cs="Arial"/>
        </w:rPr>
      </w:pPr>
      <w:r w:rsidRPr="00BE4BAE">
        <w:rPr>
          <w:rFonts w:ascii="Arial" w:hAnsi="Arial" w:cs="Arial"/>
        </w:rPr>
        <w:t xml:space="preserve">(Fotó: </w:t>
      </w:r>
      <w:proofErr w:type="spellStart"/>
      <w:r w:rsidRPr="00BE4BAE">
        <w:rPr>
          <w:rFonts w:ascii="Arial" w:hAnsi="Arial" w:cs="Arial"/>
        </w:rPr>
        <w:t>Palesits</w:t>
      </w:r>
      <w:proofErr w:type="spellEnd"/>
      <w:r w:rsidRPr="00BE4BAE">
        <w:rPr>
          <w:rFonts w:ascii="Arial" w:hAnsi="Arial" w:cs="Arial"/>
        </w:rPr>
        <w:t xml:space="preserve"> Zsolt)</w:t>
      </w:r>
    </w:p>
    <w:p w:rsidR="00D0367F" w:rsidRDefault="00D0367F" w:rsidP="00D0367F">
      <w:pPr>
        <w:pStyle w:val="Default"/>
        <w:jc w:val="center"/>
        <w:rPr>
          <w:bCs/>
          <w:sz w:val="20"/>
          <w:szCs w:val="20"/>
        </w:rPr>
      </w:pPr>
    </w:p>
    <w:p w:rsidR="00D0367F" w:rsidRPr="009D59F4" w:rsidRDefault="00D0367F" w:rsidP="00D0367F">
      <w:pPr>
        <w:pStyle w:val="Default"/>
        <w:jc w:val="center"/>
        <w:rPr>
          <w:bCs/>
          <w:sz w:val="20"/>
          <w:szCs w:val="20"/>
        </w:rPr>
      </w:pPr>
    </w:p>
    <w:p w:rsidR="009D59F4" w:rsidRDefault="009D59F4" w:rsidP="009D59F4">
      <w:pPr>
        <w:pStyle w:val="Default"/>
        <w:jc w:val="center"/>
        <w:rPr>
          <w:b/>
          <w:bCs/>
          <w:sz w:val="20"/>
          <w:szCs w:val="20"/>
        </w:rPr>
      </w:pPr>
    </w:p>
    <w:p w:rsidR="009D59F4" w:rsidRDefault="004D2793" w:rsidP="004D2793">
      <w:pPr>
        <w:jc w:val="center"/>
        <w:rPr>
          <w:rFonts w:ascii="Arial" w:hAnsi="Arial" w:cs="Arial"/>
          <w:b/>
        </w:rPr>
      </w:pPr>
      <w:r>
        <w:rPr>
          <w:rFonts w:ascii="Arial" w:hAnsi="Arial" w:cs="Arial"/>
          <w:b/>
          <w:noProof/>
          <w:lang w:eastAsia="hu-HU"/>
        </w:rPr>
        <w:drawing>
          <wp:inline distT="0" distB="0" distL="0" distR="0">
            <wp:extent cx="5120000" cy="2880000"/>
            <wp:effectExtent l="0" t="0" r="5080" b="0"/>
            <wp:docPr id="11" name="Kép 11" descr="P:\Pictures\Battistini\20170511 Gf677 alan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ictures\Battistini\20170511 Gf677 alany 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4D2793" w:rsidRDefault="004D2793" w:rsidP="00C06779">
      <w:pPr>
        <w:pStyle w:val="Nincstrkz"/>
        <w:jc w:val="center"/>
        <w:rPr>
          <w:rFonts w:ascii="Arial" w:hAnsi="Arial" w:cs="Arial"/>
          <w:b/>
        </w:rPr>
      </w:pPr>
      <w:r w:rsidRPr="00C06779">
        <w:rPr>
          <w:rFonts w:ascii="Arial" w:hAnsi="Arial" w:cs="Arial"/>
          <w:b/>
        </w:rPr>
        <w:t xml:space="preserve">GF677 </w:t>
      </w:r>
      <w:proofErr w:type="spellStart"/>
      <w:r w:rsidR="00C06779" w:rsidRPr="00C06779">
        <w:rPr>
          <w:rFonts w:ascii="Arial" w:hAnsi="Arial" w:cs="Arial"/>
          <w:b/>
        </w:rPr>
        <w:t>merisztéma</w:t>
      </w:r>
      <w:proofErr w:type="spellEnd"/>
      <w:r w:rsidR="00C06779" w:rsidRPr="00C06779">
        <w:rPr>
          <w:rFonts w:ascii="Arial" w:hAnsi="Arial" w:cs="Arial"/>
          <w:b/>
        </w:rPr>
        <w:t xml:space="preserve"> szaporított alany</w:t>
      </w:r>
    </w:p>
    <w:p w:rsidR="00C06779" w:rsidRPr="00C06779" w:rsidRDefault="00C06779" w:rsidP="00C06779">
      <w:pPr>
        <w:pStyle w:val="Nincstrkz"/>
        <w:jc w:val="center"/>
        <w:rPr>
          <w:rFonts w:ascii="Arial" w:hAnsi="Arial" w:cs="Arial"/>
        </w:rPr>
      </w:pPr>
      <w:r>
        <w:rPr>
          <w:rFonts w:ascii="Arial" w:hAnsi="Arial" w:cs="Arial"/>
        </w:rPr>
        <w:t xml:space="preserve">(Fotó: </w:t>
      </w:r>
      <w:proofErr w:type="spellStart"/>
      <w:r>
        <w:rPr>
          <w:rFonts w:ascii="Arial" w:hAnsi="Arial" w:cs="Arial"/>
        </w:rPr>
        <w:t>Palesits</w:t>
      </w:r>
      <w:proofErr w:type="spellEnd"/>
      <w:r>
        <w:rPr>
          <w:rFonts w:ascii="Arial" w:hAnsi="Arial" w:cs="Arial"/>
        </w:rPr>
        <w:t xml:space="preserve"> Zsolt)</w:t>
      </w:r>
    </w:p>
    <w:p w:rsidR="00C06779" w:rsidRDefault="00C06779" w:rsidP="004D2793">
      <w:pPr>
        <w:jc w:val="center"/>
        <w:rPr>
          <w:rFonts w:ascii="Arial" w:hAnsi="Arial" w:cs="Arial"/>
          <w:b/>
        </w:rPr>
      </w:pPr>
    </w:p>
    <w:p w:rsidR="0055697D" w:rsidRDefault="0055697D" w:rsidP="0055697D">
      <w:pPr>
        <w:pStyle w:val="Nincstrkz"/>
        <w:rPr>
          <w:rFonts w:ascii="Arial" w:hAnsi="Arial" w:cs="Arial"/>
          <w:b/>
          <w:sz w:val="20"/>
          <w:szCs w:val="20"/>
        </w:rPr>
      </w:pPr>
      <w:proofErr w:type="spellStart"/>
      <w:r>
        <w:rPr>
          <w:rFonts w:ascii="Arial" w:hAnsi="Arial" w:cs="Arial"/>
          <w:b/>
          <w:sz w:val="20"/>
          <w:szCs w:val="20"/>
        </w:rPr>
        <w:lastRenderedPageBreak/>
        <w:t>Garnem</w:t>
      </w:r>
      <w:proofErr w:type="spellEnd"/>
      <w:r>
        <w:rPr>
          <w:rFonts w:ascii="Arial" w:hAnsi="Arial" w:cs="Arial"/>
          <w:b/>
          <w:sz w:val="20"/>
          <w:szCs w:val="20"/>
        </w:rPr>
        <w:t xml:space="preserve"> mandulabarack hibrid</w:t>
      </w:r>
    </w:p>
    <w:p w:rsidR="0055697D" w:rsidRDefault="0055697D" w:rsidP="0055697D">
      <w:pPr>
        <w:pStyle w:val="Nincstrkz"/>
        <w:rPr>
          <w:rFonts w:ascii="Arial" w:hAnsi="Arial" w:cs="Arial"/>
          <w:sz w:val="20"/>
          <w:szCs w:val="20"/>
        </w:rPr>
      </w:pPr>
      <w:r w:rsidRPr="00357317">
        <w:rPr>
          <w:rFonts w:ascii="Arial" w:hAnsi="Arial" w:cs="Arial"/>
          <w:sz w:val="20"/>
          <w:szCs w:val="20"/>
        </w:rPr>
        <w:t xml:space="preserve">A </w:t>
      </w:r>
      <w:proofErr w:type="spellStart"/>
      <w:r>
        <w:rPr>
          <w:rFonts w:ascii="Arial" w:hAnsi="Arial" w:cs="Arial"/>
          <w:sz w:val="20"/>
          <w:szCs w:val="20"/>
        </w:rPr>
        <w:t>merisztéma</w:t>
      </w:r>
      <w:proofErr w:type="spellEnd"/>
      <w:r>
        <w:rPr>
          <w:rFonts w:ascii="Arial" w:hAnsi="Arial" w:cs="Arial"/>
          <w:sz w:val="20"/>
          <w:szCs w:val="20"/>
        </w:rPr>
        <w:t xml:space="preserve"> </w:t>
      </w:r>
      <w:r w:rsidRPr="00357317">
        <w:rPr>
          <w:rFonts w:ascii="Arial" w:hAnsi="Arial" w:cs="Arial"/>
          <w:sz w:val="20"/>
          <w:szCs w:val="20"/>
        </w:rPr>
        <w:t>mandulabarack</w:t>
      </w:r>
      <w:r>
        <w:rPr>
          <w:rFonts w:ascii="Arial" w:hAnsi="Arial" w:cs="Arial"/>
          <w:sz w:val="20"/>
          <w:szCs w:val="20"/>
        </w:rPr>
        <w:t xml:space="preserve"> alanyok minden jó tulajdonságával rendelkezik és faiskolai szempontból külön kiemelendő sötétvörös levélszíne, amivel a szemzés utáni </w:t>
      </w:r>
      <w:proofErr w:type="spellStart"/>
      <w:r>
        <w:rPr>
          <w:rFonts w:ascii="Arial" w:hAnsi="Arial" w:cs="Arial"/>
          <w:sz w:val="20"/>
          <w:szCs w:val="20"/>
        </w:rPr>
        <w:t>vadalásokat</w:t>
      </w:r>
      <w:proofErr w:type="spellEnd"/>
      <w:r>
        <w:rPr>
          <w:rFonts w:ascii="Arial" w:hAnsi="Arial" w:cs="Arial"/>
          <w:sz w:val="20"/>
          <w:szCs w:val="20"/>
        </w:rPr>
        <w:t xml:space="preserve"> nagyon megkönnyíti. A GF677 alanynál növekedési erélye egy kicsit gyengébb, az affinitása az őszibarackokkal és a mandulákkal kiváló, a rá szemzett oltványok erős növekedésűek és korán termőre fordulnak. Ha nincs elég GF677 alany ezzel az alannyal helyettesíthető.</w:t>
      </w:r>
    </w:p>
    <w:p w:rsidR="0055697D" w:rsidRDefault="0055697D" w:rsidP="0055697D">
      <w:pPr>
        <w:rPr>
          <w:rFonts w:ascii="Arial" w:hAnsi="Arial" w:cs="Arial"/>
          <w:b/>
        </w:rPr>
      </w:pPr>
    </w:p>
    <w:p w:rsidR="0055697D" w:rsidRDefault="0055697D" w:rsidP="0055697D">
      <w:pPr>
        <w:rPr>
          <w:rFonts w:ascii="Arial" w:hAnsi="Arial" w:cs="Arial"/>
          <w:b/>
        </w:rPr>
      </w:pPr>
      <w:r>
        <w:rPr>
          <w:rFonts w:ascii="Arial" w:hAnsi="Arial" w:cs="Arial"/>
          <w:noProof/>
          <w:sz w:val="20"/>
          <w:szCs w:val="20"/>
          <w:lang w:eastAsia="hu-HU"/>
        </w:rPr>
        <w:drawing>
          <wp:inline distT="0" distB="0" distL="0" distR="0" wp14:anchorId="0C04B0D9" wp14:editId="2B011C8C">
            <wp:extent cx="5120000" cy="2880000"/>
            <wp:effectExtent l="0" t="0" r="5080" b="0"/>
            <wp:docPr id="4" name="Kép 4" descr="P:\Pictures\Battistini\20170511 Garn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ictures\Battistini\20170511 Garnem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55697D" w:rsidRPr="00840025" w:rsidRDefault="0055697D" w:rsidP="0055697D">
      <w:pPr>
        <w:pStyle w:val="Nincstrkz"/>
        <w:jc w:val="center"/>
        <w:rPr>
          <w:rFonts w:ascii="Arial" w:hAnsi="Arial" w:cs="Arial"/>
          <w:b/>
          <w:sz w:val="20"/>
          <w:szCs w:val="20"/>
        </w:rPr>
      </w:pPr>
      <w:r w:rsidRPr="00840025">
        <w:rPr>
          <w:rFonts w:ascii="Arial" w:hAnsi="Arial" w:cs="Arial"/>
          <w:b/>
          <w:sz w:val="20"/>
          <w:szCs w:val="20"/>
        </w:rPr>
        <w:t xml:space="preserve">Kiültetésre kész </w:t>
      </w:r>
      <w:proofErr w:type="spellStart"/>
      <w:r w:rsidRPr="00840025">
        <w:rPr>
          <w:rFonts w:ascii="Arial" w:hAnsi="Arial" w:cs="Arial"/>
          <w:b/>
          <w:sz w:val="20"/>
          <w:szCs w:val="20"/>
        </w:rPr>
        <w:t>merisztéma</w:t>
      </w:r>
      <w:proofErr w:type="spellEnd"/>
      <w:r w:rsidRPr="00840025">
        <w:rPr>
          <w:rFonts w:ascii="Arial" w:hAnsi="Arial" w:cs="Arial"/>
          <w:b/>
          <w:sz w:val="20"/>
          <w:szCs w:val="20"/>
        </w:rPr>
        <w:t xml:space="preserve"> </w:t>
      </w:r>
      <w:proofErr w:type="spellStart"/>
      <w:r w:rsidRPr="00840025">
        <w:rPr>
          <w:rFonts w:ascii="Arial" w:hAnsi="Arial" w:cs="Arial"/>
          <w:b/>
          <w:sz w:val="20"/>
          <w:szCs w:val="20"/>
        </w:rPr>
        <w:t>Garnem</w:t>
      </w:r>
      <w:proofErr w:type="spellEnd"/>
      <w:r w:rsidRPr="00840025">
        <w:rPr>
          <w:rFonts w:ascii="Arial" w:hAnsi="Arial" w:cs="Arial"/>
          <w:b/>
          <w:sz w:val="20"/>
          <w:szCs w:val="20"/>
        </w:rPr>
        <w:t xml:space="preserve"> alanyok</w:t>
      </w:r>
    </w:p>
    <w:p w:rsidR="0055697D" w:rsidRDefault="0055697D" w:rsidP="0055697D">
      <w:pPr>
        <w:jc w:val="center"/>
        <w:rPr>
          <w:rFonts w:ascii="Arial" w:hAnsi="Arial" w:cs="Arial"/>
        </w:rPr>
      </w:pPr>
      <w:r w:rsidRPr="0055697D">
        <w:rPr>
          <w:rFonts w:ascii="Arial" w:hAnsi="Arial" w:cs="Arial"/>
        </w:rPr>
        <w:t xml:space="preserve">(Fotó: </w:t>
      </w:r>
      <w:proofErr w:type="spellStart"/>
      <w:r w:rsidRPr="0055697D">
        <w:rPr>
          <w:rFonts w:ascii="Arial" w:hAnsi="Arial" w:cs="Arial"/>
        </w:rPr>
        <w:t>Palesits</w:t>
      </w:r>
      <w:proofErr w:type="spellEnd"/>
      <w:r w:rsidRPr="0055697D">
        <w:rPr>
          <w:rFonts w:ascii="Arial" w:hAnsi="Arial" w:cs="Arial"/>
        </w:rPr>
        <w:t xml:space="preserve"> Zsolt)</w:t>
      </w:r>
    </w:p>
    <w:p w:rsidR="0055697D" w:rsidRDefault="0055697D" w:rsidP="0055697D">
      <w:pPr>
        <w:pStyle w:val="Nincstrkz"/>
        <w:rPr>
          <w:rFonts w:ascii="Arial" w:hAnsi="Arial" w:cs="Arial"/>
          <w:b/>
          <w:sz w:val="20"/>
          <w:szCs w:val="20"/>
        </w:rPr>
      </w:pPr>
      <w:proofErr w:type="spellStart"/>
      <w:r>
        <w:rPr>
          <w:rFonts w:ascii="Arial" w:hAnsi="Arial" w:cs="Arial"/>
          <w:b/>
          <w:sz w:val="20"/>
          <w:szCs w:val="20"/>
        </w:rPr>
        <w:t>Rootpac</w:t>
      </w:r>
      <w:proofErr w:type="spellEnd"/>
      <w:r>
        <w:rPr>
          <w:rFonts w:ascii="Arial" w:hAnsi="Arial" w:cs="Arial"/>
          <w:b/>
          <w:sz w:val="20"/>
          <w:szCs w:val="20"/>
        </w:rPr>
        <w:t xml:space="preserve"> 40</w:t>
      </w:r>
    </w:p>
    <w:p w:rsidR="0055697D" w:rsidRDefault="0055697D" w:rsidP="0055697D">
      <w:pPr>
        <w:pStyle w:val="Nincstrkz"/>
        <w:rPr>
          <w:rFonts w:ascii="Arial" w:hAnsi="Arial" w:cs="Arial"/>
          <w:sz w:val="20"/>
          <w:szCs w:val="20"/>
        </w:rPr>
      </w:pPr>
      <w:r>
        <w:rPr>
          <w:rFonts w:ascii="Arial" w:hAnsi="Arial" w:cs="Arial"/>
          <w:sz w:val="20"/>
          <w:szCs w:val="20"/>
        </w:rPr>
        <w:t xml:space="preserve">Mandulabarack hibrid az </w:t>
      </w:r>
      <w:proofErr w:type="spellStart"/>
      <w:r>
        <w:rPr>
          <w:rFonts w:ascii="Arial" w:hAnsi="Arial" w:cs="Arial"/>
          <w:sz w:val="20"/>
          <w:szCs w:val="20"/>
        </w:rPr>
        <w:t>Agromillora</w:t>
      </w:r>
      <w:proofErr w:type="spellEnd"/>
      <w:r>
        <w:rPr>
          <w:rFonts w:ascii="Arial" w:hAnsi="Arial" w:cs="Arial"/>
          <w:sz w:val="20"/>
          <w:szCs w:val="20"/>
        </w:rPr>
        <w:t xml:space="preserve"> cég nemesítési programjából. 25-30%-kal kisebb a növekedési erélye, mint a GF677 alanynak, de a gyökerek kiválóan rögzítik a fát a talajban. Kiváló az affinitása az őszibarack, nektarin, mandula és egyes japánszilva fajtákkal. Az alanyok egyenes, felálló növekedésűek, a </w:t>
      </w:r>
      <w:proofErr w:type="spellStart"/>
      <w:r>
        <w:rPr>
          <w:rFonts w:ascii="Arial" w:hAnsi="Arial" w:cs="Arial"/>
          <w:sz w:val="20"/>
          <w:szCs w:val="20"/>
        </w:rPr>
        <w:t>Garnemhez</w:t>
      </w:r>
      <w:proofErr w:type="spellEnd"/>
      <w:r>
        <w:rPr>
          <w:rFonts w:ascii="Arial" w:hAnsi="Arial" w:cs="Arial"/>
          <w:sz w:val="20"/>
          <w:szCs w:val="20"/>
        </w:rPr>
        <w:t xml:space="preserve"> hasonló a habitusuk. A rá oltott fák nagyon bő termőek, a gyümölcsök nagyok lesznek és érési idejük 3-7 nappal korábbi lesz, mint a hagyományos fajtákon. Minden klímához jól adaptálódik, de kitűnik a jó hő tűrő képességével is. Faiskolai termesztésre is nagyon jó, nem elágazó. </w:t>
      </w:r>
      <w:proofErr w:type="spellStart"/>
      <w:r>
        <w:rPr>
          <w:rFonts w:ascii="Arial" w:hAnsi="Arial" w:cs="Arial"/>
          <w:sz w:val="20"/>
          <w:szCs w:val="20"/>
        </w:rPr>
        <w:t>Klorózisra</w:t>
      </w:r>
      <w:proofErr w:type="spellEnd"/>
      <w:r>
        <w:rPr>
          <w:rFonts w:ascii="Arial" w:hAnsi="Arial" w:cs="Arial"/>
          <w:sz w:val="20"/>
          <w:szCs w:val="20"/>
        </w:rPr>
        <w:t>, fonálférgekre toleráns, viszont gyökérgolyvára érzékeny.</w:t>
      </w:r>
    </w:p>
    <w:p w:rsidR="0055697D" w:rsidRDefault="0055697D" w:rsidP="0055697D">
      <w:pPr>
        <w:rPr>
          <w:rFonts w:ascii="Arial" w:hAnsi="Arial" w:cs="Arial"/>
        </w:rPr>
      </w:pPr>
    </w:p>
    <w:p w:rsidR="0055697D" w:rsidRDefault="0055697D" w:rsidP="0055697D">
      <w:pPr>
        <w:pStyle w:val="Nincstrkz"/>
        <w:rPr>
          <w:rFonts w:ascii="Arial" w:hAnsi="Arial" w:cs="Arial"/>
          <w:b/>
          <w:sz w:val="20"/>
          <w:szCs w:val="20"/>
        </w:rPr>
      </w:pPr>
      <w:proofErr w:type="spellStart"/>
      <w:r>
        <w:rPr>
          <w:rFonts w:ascii="Arial" w:hAnsi="Arial" w:cs="Arial"/>
          <w:b/>
          <w:sz w:val="20"/>
          <w:szCs w:val="20"/>
        </w:rPr>
        <w:t>Rootpac</w:t>
      </w:r>
      <w:r>
        <w:rPr>
          <w:rFonts w:ascii="Arial" w:hAnsi="Arial" w:cs="Arial"/>
          <w:b/>
          <w:sz w:val="20"/>
          <w:szCs w:val="20"/>
          <w:vertAlign w:val="superscript"/>
        </w:rPr>
        <w:t>R</w:t>
      </w:r>
      <w:proofErr w:type="spellEnd"/>
      <w:r>
        <w:rPr>
          <w:rFonts w:ascii="Arial" w:hAnsi="Arial" w:cs="Arial"/>
          <w:b/>
          <w:sz w:val="20"/>
          <w:szCs w:val="20"/>
        </w:rPr>
        <w:t xml:space="preserve"> R</w:t>
      </w:r>
    </w:p>
    <w:p w:rsidR="0055697D" w:rsidRDefault="0055697D" w:rsidP="0055697D">
      <w:pPr>
        <w:pStyle w:val="Nincstrkz"/>
        <w:rPr>
          <w:rFonts w:ascii="Arial" w:hAnsi="Arial" w:cs="Arial"/>
          <w:sz w:val="20"/>
          <w:szCs w:val="20"/>
        </w:rPr>
      </w:pPr>
      <w:proofErr w:type="spellStart"/>
      <w:r>
        <w:rPr>
          <w:rFonts w:ascii="Arial" w:hAnsi="Arial" w:cs="Arial"/>
          <w:sz w:val="20"/>
          <w:szCs w:val="20"/>
        </w:rPr>
        <w:t>Mirobalán</w:t>
      </w:r>
      <w:proofErr w:type="spellEnd"/>
      <w:r>
        <w:rPr>
          <w:rFonts w:ascii="Arial" w:hAnsi="Arial" w:cs="Arial"/>
          <w:sz w:val="20"/>
          <w:szCs w:val="20"/>
        </w:rPr>
        <w:t xml:space="preserve"> szilva és mandula hibrid, az </w:t>
      </w:r>
      <w:proofErr w:type="spellStart"/>
      <w:r>
        <w:rPr>
          <w:rFonts w:ascii="Arial" w:hAnsi="Arial" w:cs="Arial"/>
          <w:sz w:val="20"/>
          <w:szCs w:val="20"/>
        </w:rPr>
        <w:t>Agromillora</w:t>
      </w:r>
      <w:proofErr w:type="spellEnd"/>
      <w:r>
        <w:rPr>
          <w:rFonts w:ascii="Arial" w:hAnsi="Arial" w:cs="Arial"/>
          <w:sz w:val="20"/>
          <w:szCs w:val="20"/>
        </w:rPr>
        <w:t xml:space="preserve"> cég alany nemesítési programjából. Növekedési erélye erős. Jó a kompatibilitása a szilva, őszibarack és nektarin fajtákkal, de megfelelő lehet néhány mandula és kajszibarack fajtához is. A rá oltott fák bő termőek lesznek, fajtától függően 2-5 nappal korábban érhetnek, mint a hagyományos alanyokon. A gyümölcsméret kiváló a </w:t>
      </w:r>
      <w:proofErr w:type="spellStart"/>
      <w:r>
        <w:rPr>
          <w:rFonts w:ascii="Arial" w:hAnsi="Arial" w:cs="Arial"/>
          <w:sz w:val="20"/>
          <w:szCs w:val="20"/>
        </w:rPr>
        <w:t>Rootpac</w:t>
      </w:r>
      <w:r>
        <w:rPr>
          <w:rFonts w:ascii="Arial" w:hAnsi="Arial" w:cs="Arial"/>
          <w:sz w:val="20"/>
          <w:szCs w:val="20"/>
          <w:vertAlign w:val="superscript"/>
        </w:rPr>
        <w:t>R</w:t>
      </w:r>
      <w:proofErr w:type="spellEnd"/>
      <w:r>
        <w:rPr>
          <w:rFonts w:ascii="Arial" w:hAnsi="Arial" w:cs="Arial"/>
          <w:sz w:val="20"/>
          <w:szCs w:val="20"/>
        </w:rPr>
        <w:t xml:space="preserve"> R alanyú fákon. Nagyon jól adaptálódik különböző klimatikus viszonyokhoz, az újra ültetést is nagyszerűen tűri.</w:t>
      </w:r>
    </w:p>
    <w:p w:rsidR="0055697D" w:rsidRDefault="0055697D" w:rsidP="0055697D">
      <w:pPr>
        <w:pStyle w:val="Nincstrkz"/>
        <w:rPr>
          <w:rFonts w:ascii="Arial" w:hAnsi="Arial" w:cs="Arial"/>
          <w:sz w:val="20"/>
          <w:szCs w:val="20"/>
        </w:rPr>
      </w:pPr>
      <w:r>
        <w:rPr>
          <w:rFonts w:ascii="Arial" w:hAnsi="Arial" w:cs="Arial"/>
          <w:sz w:val="20"/>
          <w:szCs w:val="20"/>
        </w:rPr>
        <w:t xml:space="preserve">Szilárd szövetű, felálló növekedésű alanyok, faiskolai termesztésben is kiválóak. A hideget is jól tűrik, </w:t>
      </w:r>
      <w:proofErr w:type="spellStart"/>
      <w:r>
        <w:rPr>
          <w:rFonts w:ascii="Arial" w:hAnsi="Arial" w:cs="Arial"/>
          <w:sz w:val="20"/>
          <w:szCs w:val="20"/>
        </w:rPr>
        <w:t>klorózis</w:t>
      </w:r>
      <w:proofErr w:type="spellEnd"/>
      <w:r>
        <w:rPr>
          <w:rFonts w:ascii="Arial" w:hAnsi="Arial" w:cs="Arial"/>
          <w:sz w:val="20"/>
          <w:szCs w:val="20"/>
        </w:rPr>
        <w:t xml:space="preserve"> toleranciájuk megfelelő. Gyökérgolyva érzékenysége még nem ismert, de a kórokozó talajgombáknak általában ellenáll.</w:t>
      </w:r>
    </w:p>
    <w:p w:rsidR="0055697D" w:rsidRDefault="0055697D" w:rsidP="0055697D">
      <w:pPr>
        <w:pStyle w:val="Nincstrkz"/>
        <w:rPr>
          <w:rFonts w:ascii="Arial" w:hAnsi="Arial" w:cs="Arial"/>
          <w:sz w:val="20"/>
          <w:szCs w:val="20"/>
        </w:rPr>
      </w:pPr>
    </w:p>
    <w:p w:rsidR="0055697D" w:rsidRDefault="0055697D" w:rsidP="0055697D">
      <w:pPr>
        <w:pStyle w:val="Nincstrkz"/>
        <w:jc w:val="center"/>
        <w:rPr>
          <w:rFonts w:ascii="Arial" w:hAnsi="Arial" w:cs="Arial"/>
          <w:sz w:val="20"/>
          <w:szCs w:val="20"/>
        </w:rPr>
      </w:pPr>
      <w:r>
        <w:rPr>
          <w:rFonts w:ascii="Arial" w:hAnsi="Arial" w:cs="Arial"/>
          <w:noProof/>
          <w:sz w:val="20"/>
          <w:szCs w:val="20"/>
          <w:lang w:eastAsia="hu-HU"/>
        </w:rPr>
        <w:lastRenderedPageBreak/>
        <w:drawing>
          <wp:inline distT="0" distB="0" distL="0" distR="0" wp14:anchorId="74249EB3" wp14:editId="3BE94093">
            <wp:extent cx="5760720" cy="3240405"/>
            <wp:effectExtent l="0" t="0" r="0" b="0"/>
            <wp:docPr id="9" name="Kép 9" descr="P:\Pictures\Spanyol faiskolás út, 2017. június vége\Agromillora Iberia faiskola, 2017. 06. 26\20170626_105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Spanyol faiskolás út, 2017. június vége\Agromillora Iberia faiskola, 2017. 06. 26\20170626_10534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55697D" w:rsidRDefault="0055697D" w:rsidP="0055697D">
      <w:pPr>
        <w:pStyle w:val="Nincstrkz"/>
        <w:jc w:val="center"/>
        <w:rPr>
          <w:rFonts w:ascii="Arial" w:hAnsi="Arial" w:cs="Arial"/>
          <w:sz w:val="20"/>
          <w:szCs w:val="20"/>
        </w:rPr>
      </w:pPr>
    </w:p>
    <w:p w:rsidR="0055697D" w:rsidRDefault="0055697D" w:rsidP="0055697D">
      <w:pPr>
        <w:pStyle w:val="Nincstrkz"/>
        <w:jc w:val="center"/>
        <w:rPr>
          <w:rFonts w:ascii="Arial" w:hAnsi="Arial" w:cs="Arial"/>
          <w:b/>
          <w:sz w:val="20"/>
          <w:szCs w:val="20"/>
        </w:rPr>
      </w:pPr>
      <w:proofErr w:type="spellStart"/>
      <w:r>
        <w:rPr>
          <w:rFonts w:ascii="Arial" w:hAnsi="Arial" w:cs="Arial"/>
          <w:b/>
          <w:sz w:val="20"/>
          <w:szCs w:val="20"/>
        </w:rPr>
        <w:t>Rootpac</w:t>
      </w:r>
      <w:r>
        <w:rPr>
          <w:rFonts w:ascii="Arial" w:hAnsi="Arial" w:cs="Arial"/>
          <w:b/>
          <w:sz w:val="20"/>
          <w:szCs w:val="20"/>
          <w:vertAlign w:val="superscript"/>
        </w:rPr>
        <w:t>R</w:t>
      </w:r>
      <w:proofErr w:type="spellEnd"/>
      <w:r>
        <w:rPr>
          <w:rFonts w:ascii="Arial" w:hAnsi="Arial" w:cs="Arial"/>
          <w:b/>
          <w:sz w:val="20"/>
          <w:szCs w:val="20"/>
          <w:vertAlign w:val="superscript"/>
        </w:rPr>
        <w:t xml:space="preserve"> </w:t>
      </w:r>
      <w:r>
        <w:rPr>
          <w:rFonts w:ascii="Arial" w:hAnsi="Arial" w:cs="Arial"/>
          <w:b/>
          <w:sz w:val="20"/>
          <w:szCs w:val="20"/>
        </w:rPr>
        <w:t xml:space="preserve">R </w:t>
      </w:r>
      <w:proofErr w:type="spellStart"/>
      <w:r>
        <w:rPr>
          <w:rFonts w:ascii="Arial" w:hAnsi="Arial" w:cs="Arial"/>
          <w:b/>
          <w:sz w:val="20"/>
          <w:szCs w:val="20"/>
        </w:rPr>
        <w:t>merisztéma</w:t>
      </w:r>
      <w:proofErr w:type="spellEnd"/>
      <w:r>
        <w:rPr>
          <w:rFonts w:ascii="Arial" w:hAnsi="Arial" w:cs="Arial"/>
          <w:b/>
          <w:sz w:val="20"/>
          <w:szCs w:val="20"/>
        </w:rPr>
        <w:t xml:space="preserve"> alany</w:t>
      </w:r>
    </w:p>
    <w:p w:rsidR="0055697D" w:rsidRPr="00636642" w:rsidRDefault="0055697D" w:rsidP="0055697D">
      <w:pPr>
        <w:pStyle w:val="Nincstrkz"/>
        <w:jc w:val="center"/>
        <w:rPr>
          <w:rFonts w:ascii="Arial" w:hAnsi="Arial" w:cs="Arial"/>
          <w:sz w:val="20"/>
          <w:szCs w:val="20"/>
        </w:rPr>
      </w:pPr>
      <w:r w:rsidRPr="00636642">
        <w:rPr>
          <w:rFonts w:ascii="Arial" w:hAnsi="Arial" w:cs="Arial"/>
          <w:sz w:val="20"/>
          <w:szCs w:val="20"/>
        </w:rPr>
        <w:t>(</w:t>
      </w:r>
      <w:r>
        <w:rPr>
          <w:rFonts w:ascii="Arial" w:hAnsi="Arial" w:cs="Arial"/>
          <w:sz w:val="20"/>
          <w:szCs w:val="20"/>
        </w:rPr>
        <w:t xml:space="preserve">Fotó: </w:t>
      </w:r>
      <w:proofErr w:type="spellStart"/>
      <w:r>
        <w:rPr>
          <w:rFonts w:ascii="Arial" w:hAnsi="Arial" w:cs="Arial"/>
          <w:sz w:val="20"/>
          <w:szCs w:val="20"/>
        </w:rPr>
        <w:t>Palesits</w:t>
      </w:r>
      <w:proofErr w:type="spellEnd"/>
      <w:r>
        <w:rPr>
          <w:rFonts w:ascii="Arial" w:hAnsi="Arial" w:cs="Arial"/>
          <w:sz w:val="20"/>
          <w:szCs w:val="20"/>
        </w:rPr>
        <w:t xml:space="preserve"> Zsolt</w:t>
      </w:r>
      <w:r w:rsidRPr="00636642">
        <w:rPr>
          <w:rFonts w:ascii="Arial" w:hAnsi="Arial" w:cs="Arial"/>
          <w:sz w:val="20"/>
          <w:szCs w:val="20"/>
        </w:rPr>
        <w:t>)</w:t>
      </w:r>
    </w:p>
    <w:p w:rsidR="0055697D" w:rsidRPr="0055697D" w:rsidRDefault="0055697D" w:rsidP="0055697D">
      <w:pPr>
        <w:rPr>
          <w:rFonts w:ascii="Arial" w:hAnsi="Arial" w:cs="Arial"/>
        </w:rPr>
      </w:pPr>
    </w:p>
    <w:sectPr w:rsidR="0055697D" w:rsidRPr="0055697D">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9C9" w:rsidRDefault="00C039C9" w:rsidP="00BE4BAE">
      <w:pPr>
        <w:spacing w:after="0" w:line="240" w:lineRule="auto"/>
      </w:pPr>
      <w:r>
        <w:separator/>
      </w:r>
    </w:p>
  </w:endnote>
  <w:endnote w:type="continuationSeparator" w:id="0">
    <w:p w:rsidR="00C039C9" w:rsidRDefault="00C039C9" w:rsidP="00BE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909897"/>
      <w:docPartObj>
        <w:docPartGallery w:val="Page Numbers (Bottom of Page)"/>
        <w:docPartUnique/>
      </w:docPartObj>
    </w:sdtPr>
    <w:sdtEndPr/>
    <w:sdtContent>
      <w:p w:rsidR="00BE4BAE" w:rsidRDefault="00BE4BAE">
        <w:pPr>
          <w:pStyle w:val="llb"/>
          <w:jc w:val="center"/>
        </w:pPr>
        <w:r>
          <w:fldChar w:fldCharType="begin"/>
        </w:r>
        <w:r>
          <w:instrText>PAGE   \* MERGEFORMAT</w:instrText>
        </w:r>
        <w:r>
          <w:fldChar w:fldCharType="separate"/>
        </w:r>
        <w:r w:rsidR="00694924">
          <w:rPr>
            <w:noProof/>
          </w:rPr>
          <w:t>1</w:t>
        </w:r>
        <w:r>
          <w:fldChar w:fldCharType="end"/>
        </w:r>
      </w:p>
    </w:sdtContent>
  </w:sdt>
  <w:p w:rsidR="00BE4BAE" w:rsidRDefault="00BE4BAE">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9C9" w:rsidRDefault="00C039C9" w:rsidP="00BE4BAE">
      <w:pPr>
        <w:spacing w:after="0" w:line="240" w:lineRule="auto"/>
      </w:pPr>
      <w:r>
        <w:separator/>
      </w:r>
    </w:p>
  </w:footnote>
  <w:footnote w:type="continuationSeparator" w:id="0">
    <w:p w:rsidR="00C039C9" w:rsidRDefault="00C039C9" w:rsidP="00BE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3C1" w:rsidRDefault="00CA63C1" w:rsidP="00CA63C1">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sz w:val="24"/>
        <w:szCs w:val="24"/>
      </w:rPr>
    </w:pPr>
    <w:r>
      <w:rPr>
        <w:rFonts w:ascii="Arial" w:eastAsia="Times New Roman" w:hAnsi="Arial" w:cs="Arial"/>
        <w:b/>
        <w:sz w:val="24"/>
        <w:szCs w:val="24"/>
      </w:rPr>
      <w:t>PALESITS FAISKOLAI KFT.</w:t>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i/>
        <w:sz w:val="24"/>
        <w:szCs w:val="24"/>
      </w:rPr>
      <w:t>PALESITS ZSOLT</w:t>
    </w:r>
  </w:p>
  <w:p w:rsidR="00CA63C1" w:rsidRDefault="00CA63C1" w:rsidP="00CA63C1">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sz w:val="24"/>
        <w:szCs w:val="24"/>
      </w:rPr>
    </w:pPr>
    <w:r>
      <w:rPr>
        <w:rFonts w:ascii="Arial" w:eastAsia="Times New Roman" w:hAnsi="Arial" w:cs="Arial"/>
        <w:b/>
        <w:sz w:val="24"/>
        <w:szCs w:val="24"/>
      </w:rPr>
      <w:t>H-2730 ALBERTIRSA, BAROSS U. 14/1.</w:t>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i/>
        <w:sz w:val="24"/>
        <w:szCs w:val="24"/>
      </w:rPr>
      <w:t>30/ 557 3964</w:t>
    </w:r>
  </w:p>
  <w:p w:rsidR="00CA63C1" w:rsidRDefault="00CA63C1" w:rsidP="00CA63C1">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r>
      <w:rPr>
        <w:rFonts w:ascii="Arial" w:eastAsia="Times New Roman" w:hAnsi="Arial" w:cs="Arial"/>
        <w:b/>
        <w:sz w:val="24"/>
        <w:szCs w:val="24"/>
      </w:rPr>
      <w:t>Adószám: 13499510-2-13</w:t>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sz w:val="24"/>
        <w:szCs w:val="24"/>
      </w:rPr>
      <w:tab/>
    </w:r>
    <w:r>
      <w:rPr>
        <w:rFonts w:ascii="Arial" w:eastAsia="Times New Roman" w:hAnsi="Arial" w:cs="Arial"/>
        <w:b/>
        <w:sz w:val="24"/>
        <w:szCs w:val="24"/>
      </w:rPr>
      <w:tab/>
    </w:r>
  </w:p>
  <w:p w:rsidR="00CA63C1" w:rsidRDefault="00CA63C1" w:rsidP="00CA63C1">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proofErr w:type="spellStart"/>
    <w:r>
      <w:rPr>
        <w:rFonts w:ascii="Arial" w:eastAsia="Times New Roman" w:hAnsi="Arial" w:cs="Arial"/>
        <w:b/>
        <w:i/>
        <w:sz w:val="24"/>
        <w:szCs w:val="24"/>
      </w:rPr>
      <w:t>Faisk</w:t>
    </w:r>
    <w:proofErr w:type="spellEnd"/>
    <w:r>
      <w:rPr>
        <w:rFonts w:ascii="Arial" w:eastAsia="Times New Roman" w:hAnsi="Arial" w:cs="Arial"/>
        <w:b/>
        <w:i/>
        <w:sz w:val="24"/>
        <w:szCs w:val="24"/>
      </w:rPr>
      <w:t xml:space="preserve">. </w:t>
    </w:r>
    <w:proofErr w:type="spellStart"/>
    <w:r>
      <w:rPr>
        <w:rFonts w:ascii="Arial" w:eastAsia="Times New Roman" w:hAnsi="Arial" w:cs="Arial"/>
        <w:b/>
        <w:i/>
        <w:sz w:val="24"/>
        <w:szCs w:val="24"/>
      </w:rPr>
      <w:t>eng</w:t>
    </w:r>
    <w:proofErr w:type="spellEnd"/>
    <w:r>
      <w:rPr>
        <w:rFonts w:ascii="Arial" w:eastAsia="Times New Roman" w:hAnsi="Arial" w:cs="Arial"/>
        <w:b/>
        <w:i/>
        <w:sz w:val="24"/>
        <w:szCs w:val="24"/>
      </w:rPr>
      <w:t xml:space="preserve">. </w:t>
    </w:r>
    <w:proofErr w:type="gramStart"/>
    <w:r>
      <w:rPr>
        <w:rFonts w:ascii="Arial" w:eastAsia="Times New Roman" w:hAnsi="Arial" w:cs="Arial"/>
        <w:b/>
        <w:i/>
        <w:sz w:val="24"/>
        <w:szCs w:val="24"/>
      </w:rPr>
      <w:t>szám</w:t>
    </w:r>
    <w:proofErr w:type="gramEnd"/>
    <w:r>
      <w:rPr>
        <w:rFonts w:ascii="Arial" w:eastAsia="Times New Roman" w:hAnsi="Arial" w:cs="Arial"/>
        <w:b/>
        <w:i/>
        <w:sz w:val="24"/>
        <w:szCs w:val="24"/>
      </w:rPr>
      <w:t>: 78/2005</w:t>
    </w:r>
  </w:p>
  <w:p w:rsidR="00CA63C1" w:rsidRDefault="00CA63C1" w:rsidP="00CA63C1">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r>
      <w:rPr>
        <w:rFonts w:ascii="Arial" w:eastAsia="Times New Roman" w:hAnsi="Arial" w:cs="Arial"/>
        <w:b/>
        <w:i/>
        <w:sz w:val="24"/>
        <w:szCs w:val="24"/>
      </w:rPr>
      <w:t xml:space="preserve">E-mail: </w:t>
    </w:r>
    <w:hyperlink r:id="rId1" w:history="1">
      <w:r>
        <w:rPr>
          <w:rStyle w:val="Hiperhivatkozs"/>
          <w:rFonts w:ascii="Arial" w:eastAsia="Times New Roman" w:hAnsi="Arial" w:cs="Arial"/>
          <w:b/>
          <w:i/>
          <w:sz w:val="24"/>
          <w:szCs w:val="24"/>
        </w:rPr>
        <w:t>palesitsfaiskola@gmail.com</w:t>
      </w:r>
    </w:hyperlink>
    <w:r>
      <w:rPr>
        <w:rFonts w:ascii="Arial" w:eastAsia="Times New Roman" w:hAnsi="Arial" w:cs="Arial"/>
        <w:b/>
        <w:i/>
        <w:sz w:val="24"/>
        <w:szCs w:val="24"/>
      </w:rPr>
      <w:tab/>
    </w:r>
    <w:r>
      <w:rPr>
        <w:rFonts w:ascii="Arial" w:eastAsia="Times New Roman" w:hAnsi="Arial" w:cs="Arial"/>
        <w:b/>
        <w:i/>
        <w:sz w:val="24"/>
        <w:szCs w:val="24"/>
      </w:rPr>
      <w:tab/>
    </w:r>
    <w:r>
      <w:rPr>
        <w:rFonts w:ascii="Arial" w:eastAsia="Times New Roman" w:hAnsi="Arial" w:cs="Arial"/>
        <w:b/>
        <w:i/>
        <w:sz w:val="24"/>
        <w:szCs w:val="24"/>
      </w:rPr>
      <w:tab/>
    </w:r>
    <w:r>
      <w:rPr>
        <w:rFonts w:ascii="Arial" w:eastAsia="Times New Roman" w:hAnsi="Arial" w:cs="Arial"/>
        <w:b/>
        <w:i/>
        <w:sz w:val="24"/>
        <w:szCs w:val="24"/>
      </w:rPr>
      <w:tab/>
      <w:t>PALESITS ZSOLTNÉ</w:t>
    </w:r>
  </w:p>
  <w:p w:rsidR="00CA63C1" w:rsidRDefault="00CA63C1" w:rsidP="00CA63C1">
    <w:pPr>
      <w:pBdr>
        <w:top w:val="single" w:sz="4" w:space="1" w:color="auto"/>
        <w:left w:val="single" w:sz="4" w:space="0" w:color="auto"/>
        <w:bottom w:val="single" w:sz="4" w:space="1" w:color="auto"/>
        <w:right w:val="single" w:sz="4" w:space="31" w:color="auto"/>
      </w:pBdr>
      <w:overflowPunct w:val="0"/>
      <w:autoSpaceDE w:val="0"/>
      <w:autoSpaceDN w:val="0"/>
      <w:adjustRightInd w:val="0"/>
      <w:spacing w:after="0" w:line="240" w:lineRule="auto"/>
      <w:textAlignment w:val="baseline"/>
      <w:rPr>
        <w:rFonts w:ascii="Arial" w:eastAsia="Times New Roman" w:hAnsi="Arial" w:cs="Arial"/>
        <w:b/>
        <w:i/>
        <w:sz w:val="24"/>
        <w:szCs w:val="24"/>
      </w:rPr>
    </w:pPr>
    <w:r>
      <w:rPr>
        <w:rFonts w:ascii="Arial" w:eastAsia="Times New Roman" w:hAnsi="Arial" w:cs="Arial"/>
        <w:b/>
        <w:i/>
        <w:sz w:val="24"/>
        <w:szCs w:val="24"/>
      </w:rPr>
      <w:t xml:space="preserve">Web-lap: </w:t>
    </w:r>
    <w:hyperlink r:id="rId2" w:history="1">
      <w:r>
        <w:rPr>
          <w:rStyle w:val="Hiperhivatkozs"/>
          <w:rFonts w:ascii="Arial" w:eastAsia="Times New Roman" w:hAnsi="Arial" w:cs="Arial"/>
          <w:b/>
          <w:i/>
          <w:sz w:val="24"/>
          <w:szCs w:val="24"/>
        </w:rPr>
        <w:t>www.palesitsfaiskola.hu</w:t>
      </w:r>
    </w:hyperlink>
    <w:r>
      <w:rPr>
        <w:rFonts w:ascii="Arial" w:eastAsia="Times New Roman" w:hAnsi="Arial" w:cs="Arial"/>
        <w:b/>
        <w:i/>
        <w:sz w:val="24"/>
        <w:szCs w:val="24"/>
      </w:rPr>
      <w:tab/>
    </w:r>
    <w:r>
      <w:rPr>
        <w:rFonts w:ascii="Arial" w:eastAsia="Times New Roman" w:hAnsi="Arial" w:cs="Arial"/>
        <w:b/>
        <w:i/>
        <w:sz w:val="24"/>
        <w:szCs w:val="24"/>
      </w:rPr>
      <w:tab/>
    </w:r>
    <w:r>
      <w:rPr>
        <w:rFonts w:ascii="Arial" w:eastAsia="Times New Roman" w:hAnsi="Arial" w:cs="Arial"/>
        <w:b/>
        <w:i/>
        <w:sz w:val="24"/>
        <w:szCs w:val="24"/>
      </w:rPr>
      <w:tab/>
    </w:r>
    <w:r>
      <w:rPr>
        <w:rFonts w:ascii="Arial" w:eastAsia="Times New Roman" w:hAnsi="Arial" w:cs="Arial"/>
        <w:b/>
        <w:i/>
        <w:sz w:val="24"/>
        <w:szCs w:val="24"/>
      </w:rPr>
      <w:tab/>
      <w:t>70/ 211 1595</w:t>
    </w:r>
    <w:r>
      <w:rPr>
        <w:rFonts w:ascii="Arial" w:eastAsia="Times New Roman" w:hAnsi="Arial" w:cs="Arial"/>
        <w:b/>
        <w:i/>
        <w:sz w:val="24"/>
        <w:szCs w:val="24"/>
      </w:rPr>
      <w:tab/>
    </w:r>
  </w:p>
  <w:p w:rsidR="00CA63C1" w:rsidRDefault="00CA63C1">
    <w:pPr>
      <w:pStyle w:val="lfej"/>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6DF"/>
    <w:rsid w:val="00003C1A"/>
    <w:rsid w:val="000A6F34"/>
    <w:rsid w:val="000B3AC6"/>
    <w:rsid w:val="001352CF"/>
    <w:rsid w:val="001509F5"/>
    <w:rsid w:val="00151487"/>
    <w:rsid w:val="001814FF"/>
    <w:rsid w:val="00245104"/>
    <w:rsid w:val="002D2A18"/>
    <w:rsid w:val="004245B9"/>
    <w:rsid w:val="00426404"/>
    <w:rsid w:val="00451B68"/>
    <w:rsid w:val="004612A4"/>
    <w:rsid w:val="004648D8"/>
    <w:rsid w:val="004A7EEE"/>
    <w:rsid w:val="004D2793"/>
    <w:rsid w:val="004F424D"/>
    <w:rsid w:val="0055697D"/>
    <w:rsid w:val="00585023"/>
    <w:rsid w:val="005E5EE7"/>
    <w:rsid w:val="00694924"/>
    <w:rsid w:val="007B1CEA"/>
    <w:rsid w:val="007D2225"/>
    <w:rsid w:val="007D2A9E"/>
    <w:rsid w:val="00812616"/>
    <w:rsid w:val="00844F56"/>
    <w:rsid w:val="009D012A"/>
    <w:rsid w:val="009D59F4"/>
    <w:rsid w:val="00A1735E"/>
    <w:rsid w:val="00A4170D"/>
    <w:rsid w:val="00A64A93"/>
    <w:rsid w:val="00B33DAF"/>
    <w:rsid w:val="00B856DF"/>
    <w:rsid w:val="00B9138B"/>
    <w:rsid w:val="00BE4BAE"/>
    <w:rsid w:val="00BF2430"/>
    <w:rsid w:val="00C039C9"/>
    <w:rsid w:val="00C06779"/>
    <w:rsid w:val="00C2085E"/>
    <w:rsid w:val="00CA63C1"/>
    <w:rsid w:val="00CD10A0"/>
    <w:rsid w:val="00CF2465"/>
    <w:rsid w:val="00D0367F"/>
    <w:rsid w:val="00D45DC7"/>
    <w:rsid w:val="00D73A67"/>
    <w:rsid w:val="00DF0CBB"/>
    <w:rsid w:val="00F1036C"/>
    <w:rsid w:val="00FF037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509F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509F5"/>
    <w:rPr>
      <w:rFonts w:ascii="Tahoma" w:hAnsi="Tahoma" w:cs="Tahoma"/>
      <w:sz w:val="16"/>
      <w:szCs w:val="16"/>
    </w:rPr>
  </w:style>
  <w:style w:type="paragraph" w:styleId="Nincstrkz">
    <w:name w:val="No Spacing"/>
    <w:uiPriority w:val="1"/>
    <w:qFormat/>
    <w:rsid w:val="00B9138B"/>
    <w:pPr>
      <w:spacing w:after="0" w:line="240" w:lineRule="auto"/>
    </w:pPr>
  </w:style>
  <w:style w:type="paragraph" w:styleId="lfej">
    <w:name w:val="header"/>
    <w:basedOn w:val="Norml"/>
    <w:link w:val="lfejChar"/>
    <w:uiPriority w:val="99"/>
    <w:unhideWhenUsed/>
    <w:rsid w:val="00BE4BAE"/>
    <w:pPr>
      <w:tabs>
        <w:tab w:val="center" w:pos="4536"/>
        <w:tab w:val="right" w:pos="9072"/>
      </w:tabs>
      <w:spacing w:after="0" w:line="240" w:lineRule="auto"/>
    </w:pPr>
  </w:style>
  <w:style w:type="character" w:customStyle="1" w:styleId="lfejChar">
    <w:name w:val="Élőfej Char"/>
    <w:basedOn w:val="Bekezdsalapbettpusa"/>
    <w:link w:val="lfej"/>
    <w:uiPriority w:val="99"/>
    <w:rsid w:val="00BE4BAE"/>
  </w:style>
  <w:style w:type="paragraph" w:styleId="llb">
    <w:name w:val="footer"/>
    <w:basedOn w:val="Norml"/>
    <w:link w:val="llbChar"/>
    <w:uiPriority w:val="99"/>
    <w:unhideWhenUsed/>
    <w:rsid w:val="00BE4BAE"/>
    <w:pPr>
      <w:tabs>
        <w:tab w:val="center" w:pos="4536"/>
        <w:tab w:val="right" w:pos="9072"/>
      </w:tabs>
      <w:spacing w:after="0" w:line="240" w:lineRule="auto"/>
    </w:pPr>
  </w:style>
  <w:style w:type="character" w:customStyle="1" w:styleId="llbChar">
    <w:name w:val="Élőláb Char"/>
    <w:basedOn w:val="Bekezdsalapbettpusa"/>
    <w:link w:val="llb"/>
    <w:uiPriority w:val="99"/>
    <w:rsid w:val="00BE4BAE"/>
  </w:style>
  <w:style w:type="paragraph" w:customStyle="1" w:styleId="Default">
    <w:name w:val="Default"/>
    <w:rsid w:val="009D012A"/>
    <w:pPr>
      <w:autoSpaceDE w:val="0"/>
      <w:autoSpaceDN w:val="0"/>
      <w:adjustRightInd w:val="0"/>
      <w:spacing w:after="0" w:line="240" w:lineRule="auto"/>
    </w:pPr>
    <w:rPr>
      <w:rFonts w:ascii="Arial" w:hAnsi="Arial" w:cs="Arial"/>
      <w:color w:val="000000"/>
      <w:sz w:val="24"/>
      <w:szCs w:val="24"/>
    </w:rPr>
  </w:style>
  <w:style w:type="character" w:styleId="Hiperhivatkozs">
    <w:name w:val="Hyperlink"/>
    <w:basedOn w:val="Bekezdsalapbettpusa"/>
    <w:uiPriority w:val="99"/>
    <w:semiHidden/>
    <w:unhideWhenUsed/>
    <w:rsid w:val="00CA63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509F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509F5"/>
    <w:rPr>
      <w:rFonts w:ascii="Tahoma" w:hAnsi="Tahoma" w:cs="Tahoma"/>
      <w:sz w:val="16"/>
      <w:szCs w:val="16"/>
    </w:rPr>
  </w:style>
  <w:style w:type="paragraph" w:styleId="Nincstrkz">
    <w:name w:val="No Spacing"/>
    <w:uiPriority w:val="1"/>
    <w:qFormat/>
    <w:rsid w:val="00B9138B"/>
    <w:pPr>
      <w:spacing w:after="0" w:line="240" w:lineRule="auto"/>
    </w:pPr>
  </w:style>
  <w:style w:type="paragraph" w:styleId="lfej">
    <w:name w:val="header"/>
    <w:basedOn w:val="Norml"/>
    <w:link w:val="lfejChar"/>
    <w:uiPriority w:val="99"/>
    <w:unhideWhenUsed/>
    <w:rsid w:val="00BE4BAE"/>
    <w:pPr>
      <w:tabs>
        <w:tab w:val="center" w:pos="4536"/>
        <w:tab w:val="right" w:pos="9072"/>
      </w:tabs>
      <w:spacing w:after="0" w:line="240" w:lineRule="auto"/>
    </w:pPr>
  </w:style>
  <w:style w:type="character" w:customStyle="1" w:styleId="lfejChar">
    <w:name w:val="Élőfej Char"/>
    <w:basedOn w:val="Bekezdsalapbettpusa"/>
    <w:link w:val="lfej"/>
    <w:uiPriority w:val="99"/>
    <w:rsid w:val="00BE4BAE"/>
  </w:style>
  <w:style w:type="paragraph" w:styleId="llb">
    <w:name w:val="footer"/>
    <w:basedOn w:val="Norml"/>
    <w:link w:val="llbChar"/>
    <w:uiPriority w:val="99"/>
    <w:unhideWhenUsed/>
    <w:rsid w:val="00BE4BAE"/>
    <w:pPr>
      <w:tabs>
        <w:tab w:val="center" w:pos="4536"/>
        <w:tab w:val="right" w:pos="9072"/>
      </w:tabs>
      <w:spacing w:after="0" w:line="240" w:lineRule="auto"/>
    </w:pPr>
  </w:style>
  <w:style w:type="character" w:customStyle="1" w:styleId="llbChar">
    <w:name w:val="Élőláb Char"/>
    <w:basedOn w:val="Bekezdsalapbettpusa"/>
    <w:link w:val="llb"/>
    <w:uiPriority w:val="99"/>
    <w:rsid w:val="00BE4BAE"/>
  </w:style>
  <w:style w:type="paragraph" w:customStyle="1" w:styleId="Default">
    <w:name w:val="Default"/>
    <w:rsid w:val="009D012A"/>
    <w:pPr>
      <w:autoSpaceDE w:val="0"/>
      <w:autoSpaceDN w:val="0"/>
      <w:adjustRightInd w:val="0"/>
      <w:spacing w:after="0" w:line="240" w:lineRule="auto"/>
    </w:pPr>
    <w:rPr>
      <w:rFonts w:ascii="Arial" w:hAnsi="Arial" w:cs="Arial"/>
      <w:color w:val="000000"/>
      <w:sz w:val="24"/>
      <w:szCs w:val="24"/>
    </w:rPr>
  </w:style>
  <w:style w:type="character" w:styleId="Hiperhivatkozs">
    <w:name w:val="Hyperlink"/>
    <w:basedOn w:val="Bekezdsalapbettpusa"/>
    <w:uiPriority w:val="99"/>
    <w:semiHidden/>
    <w:unhideWhenUsed/>
    <w:rsid w:val="00CA63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69606">
      <w:bodyDiv w:val="1"/>
      <w:marLeft w:val="0"/>
      <w:marRight w:val="0"/>
      <w:marTop w:val="0"/>
      <w:marBottom w:val="0"/>
      <w:divBdr>
        <w:top w:val="none" w:sz="0" w:space="0" w:color="auto"/>
        <w:left w:val="none" w:sz="0" w:space="0" w:color="auto"/>
        <w:bottom w:val="none" w:sz="0" w:space="0" w:color="auto"/>
        <w:right w:val="none" w:sz="0" w:space="0" w:color="auto"/>
      </w:divBdr>
    </w:div>
    <w:div w:id="1075318157">
      <w:bodyDiv w:val="1"/>
      <w:marLeft w:val="0"/>
      <w:marRight w:val="0"/>
      <w:marTop w:val="0"/>
      <w:marBottom w:val="0"/>
      <w:divBdr>
        <w:top w:val="none" w:sz="0" w:space="0" w:color="auto"/>
        <w:left w:val="none" w:sz="0" w:space="0" w:color="auto"/>
        <w:bottom w:val="none" w:sz="0" w:space="0" w:color="auto"/>
        <w:right w:val="none" w:sz="0" w:space="0" w:color="auto"/>
      </w:divBdr>
    </w:div>
    <w:div w:id="14937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t-online.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1102</Words>
  <Characters>7608</Characters>
  <Application>Microsoft Office Word</Application>
  <DocSecurity>0</DocSecurity>
  <Lines>63</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Palesits Zsolt</dc:creator>
  <cp:lastModifiedBy>Palesits Zsolt</cp:lastModifiedBy>
  <cp:revision>3</cp:revision>
  <cp:lastPrinted>2022-06-05T13:06:00Z</cp:lastPrinted>
  <dcterms:created xsi:type="dcterms:W3CDTF">2023-06-08T10:20:00Z</dcterms:created>
  <dcterms:modified xsi:type="dcterms:W3CDTF">2023-06-08T10:21:00Z</dcterms:modified>
</cp:coreProperties>
</file>